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087" w:rsidRDefault="00EC1087"/>
    <w:tbl>
      <w:tblPr>
        <w:tblStyle w:val="4-5"/>
        <w:tblW w:w="10118" w:type="dxa"/>
        <w:tblLayout w:type="fixed"/>
        <w:tblLook w:val="04A0" w:firstRow="1" w:lastRow="0" w:firstColumn="1" w:lastColumn="0" w:noHBand="0" w:noVBand="1"/>
      </w:tblPr>
      <w:tblGrid>
        <w:gridCol w:w="3235"/>
        <w:gridCol w:w="3330"/>
        <w:gridCol w:w="2785"/>
        <w:gridCol w:w="768"/>
      </w:tblGrid>
      <w:tr w:rsidR="00A948EB" w:rsidTr="00F36F0F">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A948EB" w:rsidRPr="00EC1087" w:rsidRDefault="00A948EB" w:rsidP="00EC1087">
            <w:pPr>
              <w:jc w:val="center"/>
              <w:rPr>
                <w:rFonts w:asciiTheme="majorBidi" w:hAnsiTheme="majorBidi" w:cstheme="majorBidi"/>
                <w:b w:val="0"/>
                <w:bCs w:val="0"/>
                <w:sz w:val="32"/>
                <w:szCs w:val="32"/>
              </w:rPr>
            </w:pPr>
            <w:r w:rsidRPr="00EC1087">
              <w:rPr>
                <w:rFonts w:asciiTheme="majorBidi" w:hAnsiTheme="majorBidi" w:cstheme="majorBidi"/>
                <w:sz w:val="32"/>
                <w:szCs w:val="32"/>
                <w:rtl/>
              </w:rPr>
              <w:t>رابط البحث</w:t>
            </w:r>
          </w:p>
        </w:tc>
        <w:tc>
          <w:tcPr>
            <w:tcW w:w="3330" w:type="dxa"/>
          </w:tcPr>
          <w:p w:rsidR="00A948EB" w:rsidRPr="00EC1087" w:rsidRDefault="00A948EB" w:rsidP="00EC108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32"/>
                <w:szCs w:val="32"/>
              </w:rPr>
            </w:pPr>
            <w:r w:rsidRPr="00EC1087">
              <w:rPr>
                <w:rFonts w:asciiTheme="majorBidi" w:hAnsiTheme="majorBidi" w:cstheme="majorBidi"/>
                <w:sz w:val="32"/>
                <w:szCs w:val="32"/>
                <w:rtl/>
              </w:rPr>
              <w:t>ملخص البحث</w:t>
            </w:r>
          </w:p>
        </w:tc>
        <w:tc>
          <w:tcPr>
            <w:tcW w:w="2785" w:type="dxa"/>
          </w:tcPr>
          <w:p w:rsidR="00A948EB" w:rsidRPr="00EC1087" w:rsidRDefault="00A948EB" w:rsidP="00EC108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32"/>
                <w:szCs w:val="32"/>
              </w:rPr>
            </w:pPr>
            <w:r w:rsidRPr="00EC1087">
              <w:rPr>
                <w:rFonts w:asciiTheme="majorBidi" w:hAnsiTheme="majorBidi" w:cstheme="majorBidi"/>
                <w:sz w:val="32"/>
                <w:szCs w:val="32"/>
                <w:rtl/>
              </w:rPr>
              <w:t>اسم الباحثة</w:t>
            </w:r>
          </w:p>
        </w:tc>
        <w:tc>
          <w:tcPr>
            <w:tcW w:w="768" w:type="dxa"/>
          </w:tcPr>
          <w:p w:rsidR="00A948EB" w:rsidRPr="00EC1087" w:rsidRDefault="00A948EB" w:rsidP="00EC108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32"/>
                <w:szCs w:val="32"/>
                <w:rtl/>
              </w:rPr>
            </w:pPr>
          </w:p>
        </w:tc>
      </w:tr>
      <w:tr w:rsidR="00A948EB" w:rsidTr="00F36F0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A948EB" w:rsidRDefault="009736AA" w:rsidP="00F36F0F">
            <w:pPr>
              <w:spacing w:before="240"/>
              <w:jc w:val="center"/>
              <w:rPr>
                <w:rtl/>
              </w:rPr>
            </w:pPr>
            <w:hyperlink r:id="rId4" w:history="1">
              <w:r w:rsidR="00A948EB" w:rsidRPr="0030402F">
                <w:rPr>
                  <w:rStyle w:val="Hyperlink"/>
                </w:rPr>
                <w:t>https://www.ncbi.nlm.nih.gov/pubmed/?term=The+positive+association+between+elevated+blood+lead+levels+and+brain-specific+autoantibodies+in+autistic+children+from+low+lead-polluted+areas</w:t>
              </w:r>
            </w:hyperlink>
          </w:p>
          <w:p w:rsidR="00A948EB" w:rsidRDefault="00A948EB" w:rsidP="00F36F0F">
            <w:pPr>
              <w:spacing w:before="240"/>
              <w:jc w:val="center"/>
            </w:pPr>
          </w:p>
        </w:tc>
        <w:tc>
          <w:tcPr>
            <w:tcW w:w="3330" w:type="dxa"/>
          </w:tcPr>
          <w:p w:rsidR="00A948EB" w:rsidRPr="00F36F0F" w:rsidRDefault="00C808D6"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36F0F">
              <w:rPr>
                <w:rFonts w:asciiTheme="majorBidi" w:hAnsiTheme="majorBidi" w:cstheme="majorBidi"/>
                <w:sz w:val="24"/>
                <w:szCs w:val="24"/>
                <w:rtl/>
              </w:rPr>
              <w:t xml:space="preserve">بعض مرضي التوحد لديهم </w:t>
            </w:r>
            <w:proofErr w:type="gramStart"/>
            <w:r w:rsidRPr="00F36F0F">
              <w:rPr>
                <w:rFonts w:asciiTheme="majorBidi" w:hAnsiTheme="majorBidi" w:cstheme="majorBidi"/>
                <w:sz w:val="24"/>
                <w:szCs w:val="24"/>
                <w:rtl/>
              </w:rPr>
              <w:t>زياده</w:t>
            </w:r>
            <w:proofErr w:type="gramEnd"/>
            <w:r w:rsidRPr="00F36F0F">
              <w:rPr>
                <w:rFonts w:asciiTheme="majorBidi" w:hAnsiTheme="majorBidi" w:cstheme="majorBidi"/>
                <w:sz w:val="24"/>
                <w:szCs w:val="24"/>
                <w:rtl/>
              </w:rPr>
              <w:t xml:space="preserve"> </w:t>
            </w:r>
            <w:proofErr w:type="spellStart"/>
            <w:r w:rsidRPr="00F36F0F">
              <w:rPr>
                <w:rFonts w:asciiTheme="majorBidi" w:hAnsiTheme="majorBidi" w:cstheme="majorBidi"/>
                <w:sz w:val="24"/>
                <w:szCs w:val="24"/>
                <w:rtl/>
              </w:rPr>
              <w:t>فى</w:t>
            </w:r>
            <w:proofErr w:type="spellEnd"/>
            <w:r w:rsidRPr="00F36F0F">
              <w:rPr>
                <w:rFonts w:asciiTheme="majorBidi" w:hAnsiTheme="majorBidi" w:cstheme="majorBidi"/>
                <w:sz w:val="24"/>
                <w:szCs w:val="24"/>
                <w:rtl/>
              </w:rPr>
              <w:t xml:space="preserve"> نسبة الرصاص </w:t>
            </w:r>
            <w:proofErr w:type="spellStart"/>
            <w:r w:rsidRPr="00F36F0F">
              <w:rPr>
                <w:rFonts w:asciiTheme="majorBidi" w:hAnsiTheme="majorBidi" w:cstheme="majorBidi"/>
                <w:sz w:val="24"/>
                <w:szCs w:val="24"/>
                <w:rtl/>
              </w:rPr>
              <w:t>فى</w:t>
            </w:r>
            <w:proofErr w:type="spellEnd"/>
            <w:r w:rsidRPr="00F36F0F">
              <w:rPr>
                <w:rFonts w:asciiTheme="majorBidi" w:hAnsiTheme="majorBidi" w:cstheme="majorBidi"/>
                <w:sz w:val="24"/>
                <w:szCs w:val="24"/>
                <w:rtl/>
              </w:rPr>
              <w:t xml:space="preserve"> الدم مع وجود علاقه وثيقه بين تلك </w:t>
            </w:r>
            <w:proofErr w:type="spellStart"/>
            <w:r w:rsidRPr="00F36F0F">
              <w:rPr>
                <w:rFonts w:asciiTheme="majorBidi" w:hAnsiTheme="majorBidi" w:cstheme="majorBidi"/>
                <w:sz w:val="24"/>
                <w:szCs w:val="24"/>
                <w:rtl/>
              </w:rPr>
              <w:t>الزياده</w:t>
            </w:r>
            <w:proofErr w:type="spellEnd"/>
            <w:r w:rsidRPr="00F36F0F">
              <w:rPr>
                <w:rFonts w:asciiTheme="majorBidi" w:hAnsiTheme="majorBidi" w:cstheme="majorBidi"/>
                <w:sz w:val="24"/>
                <w:szCs w:val="24"/>
                <w:rtl/>
              </w:rPr>
              <w:t xml:space="preserve"> وتكوين أجسام مضادة </w:t>
            </w:r>
            <w:proofErr w:type="spellStart"/>
            <w:r w:rsidRPr="00F36F0F">
              <w:rPr>
                <w:rFonts w:asciiTheme="majorBidi" w:hAnsiTheme="majorBidi" w:cstheme="majorBidi"/>
                <w:sz w:val="24"/>
                <w:szCs w:val="24"/>
                <w:rtl/>
              </w:rPr>
              <w:t>للريبوسومات</w:t>
            </w:r>
            <w:proofErr w:type="spellEnd"/>
            <w:r w:rsidRPr="00F36F0F">
              <w:rPr>
                <w:rFonts w:asciiTheme="majorBidi" w:hAnsiTheme="majorBidi" w:cstheme="majorBidi"/>
                <w:sz w:val="24"/>
                <w:szCs w:val="24"/>
                <w:rtl/>
              </w:rPr>
              <w:t xml:space="preserve"> ب </w:t>
            </w:r>
            <w:proofErr w:type="spellStart"/>
            <w:r w:rsidRPr="00F36F0F">
              <w:rPr>
                <w:rFonts w:asciiTheme="majorBidi" w:hAnsiTheme="majorBidi" w:cstheme="majorBidi"/>
                <w:sz w:val="24"/>
                <w:szCs w:val="24"/>
                <w:rtl/>
              </w:rPr>
              <w:t>فى</w:t>
            </w:r>
            <w:proofErr w:type="spellEnd"/>
            <w:r w:rsidRPr="00F36F0F">
              <w:rPr>
                <w:rFonts w:asciiTheme="majorBidi" w:hAnsiTheme="majorBidi" w:cstheme="majorBidi"/>
                <w:sz w:val="24"/>
                <w:szCs w:val="24"/>
                <w:rtl/>
              </w:rPr>
              <w:t xml:space="preserve"> بعض مرضي التوحد. وهذا من الأهمية بمكان، لأنه يشير إلى إمكانية علاج الأطفال التوحديين الذين لديهم زياده </w:t>
            </w:r>
            <w:proofErr w:type="spellStart"/>
            <w:r w:rsidRPr="00F36F0F">
              <w:rPr>
                <w:rFonts w:asciiTheme="majorBidi" w:hAnsiTheme="majorBidi" w:cstheme="majorBidi"/>
                <w:sz w:val="24"/>
                <w:szCs w:val="24"/>
                <w:rtl/>
              </w:rPr>
              <w:t>فى</w:t>
            </w:r>
            <w:proofErr w:type="spellEnd"/>
            <w:r w:rsidRPr="00F36F0F">
              <w:rPr>
                <w:rFonts w:asciiTheme="majorBidi" w:hAnsiTheme="majorBidi" w:cstheme="majorBidi"/>
                <w:sz w:val="24"/>
                <w:szCs w:val="24"/>
                <w:rtl/>
              </w:rPr>
              <w:t xml:space="preserve"> نسبة </w:t>
            </w:r>
            <w:proofErr w:type="gramStart"/>
            <w:r w:rsidRPr="00F36F0F">
              <w:rPr>
                <w:rFonts w:asciiTheme="majorBidi" w:hAnsiTheme="majorBidi" w:cstheme="majorBidi"/>
                <w:sz w:val="24"/>
                <w:szCs w:val="24"/>
                <w:rtl/>
              </w:rPr>
              <w:t>الرصاص  بمثبطات</w:t>
            </w:r>
            <w:proofErr w:type="gramEnd"/>
            <w:r w:rsidRPr="00F36F0F">
              <w:rPr>
                <w:rFonts w:asciiTheme="majorBidi" w:hAnsiTheme="majorBidi" w:cstheme="majorBidi"/>
                <w:sz w:val="24"/>
                <w:szCs w:val="24"/>
                <w:rtl/>
              </w:rPr>
              <w:t xml:space="preserve"> الرصاص </w:t>
            </w:r>
            <w:proofErr w:type="spellStart"/>
            <w:r w:rsidRPr="00F36F0F">
              <w:rPr>
                <w:rFonts w:asciiTheme="majorBidi" w:hAnsiTheme="majorBidi" w:cstheme="majorBidi"/>
                <w:sz w:val="24"/>
                <w:szCs w:val="24"/>
                <w:rtl/>
              </w:rPr>
              <w:t>والتى</w:t>
            </w:r>
            <w:proofErr w:type="spellEnd"/>
            <w:r w:rsidRPr="00F36F0F">
              <w:rPr>
                <w:rFonts w:asciiTheme="majorBidi" w:hAnsiTheme="majorBidi" w:cstheme="majorBidi"/>
                <w:sz w:val="24"/>
                <w:szCs w:val="24"/>
                <w:rtl/>
              </w:rPr>
              <w:t xml:space="preserve"> تساعد الجسم على تخلص الجسم من هذه </w:t>
            </w:r>
            <w:proofErr w:type="spellStart"/>
            <w:r w:rsidRPr="00F36F0F">
              <w:rPr>
                <w:rFonts w:asciiTheme="majorBidi" w:hAnsiTheme="majorBidi" w:cstheme="majorBidi"/>
                <w:sz w:val="24"/>
                <w:szCs w:val="24"/>
                <w:rtl/>
              </w:rPr>
              <w:t>الماده</w:t>
            </w:r>
            <w:proofErr w:type="spellEnd"/>
            <w:r w:rsidRPr="00F36F0F">
              <w:rPr>
                <w:rFonts w:asciiTheme="majorBidi" w:hAnsiTheme="majorBidi" w:cstheme="majorBidi"/>
                <w:sz w:val="24"/>
                <w:szCs w:val="24"/>
                <w:rtl/>
              </w:rPr>
              <w:t xml:space="preserve"> السامه كعلاج جديد لهذا المرض شديد </w:t>
            </w:r>
            <w:proofErr w:type="spellStart"/>
            <w:r w:rsidRPr="00F36F0F">
              <w:rPr>
                <w:rFonts w:asciiTheme="majorBidi" w:hAnsiTheme="majorBidi" w:cstheme="majorBidi"/>
                <w:sz w:val="24"/>
                <w:szCs w:val="24"/>
                <w:rtl/>
              </w:rPr>
              <w:t>الوطأه</w:t>
            </w:r>
            <w:proofErr w:type="spellEnd"/>
            <w:r w:rsidRPr="00F36F0F">
              <w:rPr>
                <w:rFonts w:asciiTheme="majorBidi" w:hAnsiTheme="majorBidi" w:cstheme="majorBidi"/>
                <w:sz w:val="24"/>
                <w:szCs w:val="24"/>
              </w:rPr>
              <w:t>.</w:t>
            </w:r>
          </w:p>
        </w:tc>
        <w:tc>
          <w:tcPr>
            <w:tcW w:w="2785" w:type="dxa"/>
          </w:tcPr>
          <w:p w:rsidR="00A948EB" w:rsidRDefault="00A948EB" w:rsidP="00F36F0F">
            <w:pPr>
              <w:spacing w:before="240"/>
              <w:jc w:val="center"/>
              <w:cnfStyle w:val="000000100000" w:firstRow="0" w:lastRow="0" w:firstColumn="0" w:lastColumn="0" w:oddVBand="0" w:evenVBand="0" w:oddHBand="1" w:evenHBand="0" w:firstRowFirstColumn="0" w:firstRowLastColumn="0" w:lastRowFirstColumn="0" w:lastRowLastColumn="0"/>
            </w:pPr>
          </w:p>
          <w:p w:rsidR="00A948EB" w:rsidRDefault="00A948EB" w:rsidP="00F36F0F">
            <w:pPr>
              <w:spacing w:before="240"/>
              <w:jc w:val="center"/>
              <w:cnfStyle w:val="000000100000" w:firstRow="0" w:lastRow="0" w:firstColumn="0" w:lastColumn="0" w:oddVBand="0" w:evenVBand="0" w:oddHBand="1" w:evenHBand="0" w:firstRowFirstColumn="0" w:firstRowLastColumn="0" w:lastRowFirstColumn="0" w:lastRowLastColumn="0"/>
            </w:pPr>
          </w:p>
          <w:p w:rsidR="00A948EB" w:rsidRPr="00EC1087" w:rsidRDefault="00A948EB" w:rsidP="00F36F0F">
            <w:pPr>
              <w:spacing w:before="240"/>
              <w:jc w:val="center"/>
              <w:cnfStyle w:val="000000100000" w:firstRow="0" w:lastRow="0" w:firstColumn="0" w:lastColumn="0" w:oddVBand="0" w:evenVBand="0" w:oddHBand="1" w:evenHBand="0" w:firstRowFirstColumn="0" w:firstRowLastColumn="0" w:lastRowFirstColumn="0" w:lastRowLastColumn="0"/>
            </w:pPr>
            <w:r>
              <w:rPr>
                <w:rFonts w:hint="cs"/>
                <w:rtl/>
              </w:rPr>
              <w:t>جهان مصطفى</w:t>
            </w:r>
          </w:p>
        </w:tc>
        <w:tc>
          <w:tcPr>
            <w:tcW w:w="768" w:type="dxa"/>
          </w:tcPr>
          <w:p w:rsidR="00A948EB" w:rsidRDefault="00A948EB"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5A5086"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5A5086" w:rsidRPr="00A948EB"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pPr>
            <w:r>
              <w:rPr>
                <w:rFonts w:hint="cs"/>
                <w:rtl/>
              </w:rPr>
              <w:t>1</w:t>
            </w:r>
          </w:p>
        </w:tc>
      </w:tr>
      <w:tr w:rsidR="00A948EB" w:rsidTr="00F36F0F">
        <w:trPr>
          <w:trHeight w:val="3455"/>
        </w:trPr>
        <w:tc>
          <w:tcPr>
            <w:cnfStyle w:val="001000000000" w:firstRow="0" w:lastRow="0" w:firstColumn="1" w:lastColumn="0" w:oddVBand="0" w:evenVBand="0" w:oddHBand="0" w:evenHBand="0" w:firstRowFirstColumn="0" w:firstRowLastColumn="0" w:lastRowFirstColumn="0" w:lastRowLastColumn="0"/>
            <w:tcW w:w="3235" w:type="dxa"/>
          </w:tcPr>
          <w:p w:rsidR="00A948EB" w:rsidRDefault="009736AA" w:rsidP="00F36F0F">
            <w:pPr>
              <w:spacing w:before="240"/>
              <w:jc w:val="center"/>
              <w:rPr>
                <w:rtl/>
              </w:rPr>
            </w:pPr>
            <w:hyperlink r:id="rId5" w:history="1">
              <w:r w:rsidR="00A948EB" w:rsidRPr="0030402F">
                <w:rPr>
                  <w:rStyle w:val="Hyperlink"/>
                </w:rPr>
                <w:t>https://www.ncbi.nlm.nih.gov/pubmed/?term=Neuroprotective+effect+of+carnosine+and+cyclosporine-A+against+inflammation%2C+apoptosis+and+oxidative+brain+damage+after+closed+head+injury+in+immature+rats</w:t>
              </w:r>
            </w:hyperlink>
          </w:p>
          <w:p w:rsidR="00A948EB" w:rsidRDefault="00A948EB" w:rsidP="00F36F0F">
            <w:pPr>
              <w:spacing w:before="240"/>
              <w:jc w:val="center"/>
            </w:pPr>
            <w:bookmarkStart w:id="0" w:name="_GoBack"/>
            <w:bookmarkEnd w:id="0"/>
          </w:p>
        </w:tc>
        <w:tc>
          <w:tcPr>
            <w:tcW w:w="3330" w:type="dxa"/>
          </w:tcPr>
          <w:p w:rsidR="00C808D6" w:rsidRPr="00F36F0F" w:rsidRDefault="00C808D6" w:rsidP="00F36F0F">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F36F0F">
              <w:rPr>
                <w:rFonts w:asciiTheme="majorBidi" w:hAnsiTheme="majorBidi" w:cstheme="majorBidi"/>
                <w:sz w:val="24"/>
                <w:szCs w:val="24"/>
                <w:rtl/>
                <w:lang w:eastAsia="ar-SA"/>
              </w:rPr>
              <w:t xml:space="preserve">اثبتت نتائج الدراسة الحالية أن العلاج </w:t>
            </w:r>
            <w:proofErr w:type="spellStart"/>
            <w:r w:rsidRPr="00F36F0F">
              <w:rPr>
                <w:rFonts w:asciiTheme="majorBidi" w:hAnsiTheme="majorBidi" w:cstheme="majorBidi"/>
                <w:sz w:val="24"/>
                <w:szCs w:val="24"/>
                <w:rtl/>
                <w:lang w:eastAsia="ar-SA"/>
              </w:rPr>
              <w:t>بالكارنوزين</w:t>
            </w:r>
            <w:proofErr w:type="spellEnd"/>
            <w:r w:rsidRPr="00F36F0F">
              <w:rPr>
                <w:rFonts w:asciiTheme="majorBidi" w:hAnsiTheme="majorBidi" w:cstheme="majorBidi"/>
                <w:sz w:val="24"/>
                <w:szCs w:val="24"/>
                <w:rtl/>
                <w:lang w:eastAsia="ar-SA"/>
              </w:rPr>
              <w:t xml:space="preserve"> وحدة </w:t>
            </w:r>
            <w:proofErr w:type="spellStart"/>
            <w:r w:rsidRPr="00F36F0F">
              <w:rPr>
                <w:rFonts w:asciiTheme="majorBidi" w:hAnsiTheme="majorBidi" w:cstheme="majorBidi"/>
                <w:sz w:val="24"/>
                <w:szCs w:val="24"/>
                <w:rtl/>
                <w:lang w:eastAsia="ar-SA"/>
              </w:rPr>
              <w:t>أومع</w:t>
            </w:r>
            <w:proofErr w:type="spellEnd"/>
            <w:r w:rsidRPr="00F36F0F">
              <w:rPr>
                <w:rFonts w:asciiTheme="majorBidi" w:hAnsiTheme="majorBidi" w:cstheme="majorBidi"/>
                <w:sz w:val="24"/>
                <w:szCs w:val="24"/>
                <w:rtl/>
                <w:lang w:eastAsia="ar-SA"/>
              </w:rPr>
              <w:t xml:space="preserve"> </w:t>
            </w:r>
            <w:proofErr w:type="spellStart"/>
            <w:r w:rsidRPr="00F36F0F">
              <w:rPr>
                <w:rFonts w:asciiTheme="majorBidi" w:hAnsiTheme="majorBidi" w:cstheme="majorBidi"/>
                <w:sz w:val="24"/>
                <w:szCs w:val="24"/>
                <w:rtl/>
                <w:lang w:eastAsia="ar-SA"/>
              </w:rPr>
              <w:t>السيكلوسبورين</w:t>
            </w:r>
            <w:proofErr w:type="spellEnd"/>
            <w:r w:rsidRPr="00F36F0F">
              <w:rPr>
                <w:rFonts w:asciiTheme="majorBidi" w:hAnsiTheme="majorBidi" w:cstheme="majorBidi"/>
                <w:sz w:val="24"/>
                <w:szCs w:val="24"/>
                <w:rtl/>
                <w:lang w:eastAsia="ar-SA"/>
              </w:rPr>
              <w:t xml:space="preserve"> قادر على تثبيط التلف المحدث </w:t>
            </w:r>
            <w:proofErr w:type="spellStart"/>
            <w:r w:rsidRPr="00F36F0F">
              <w:rPr>
                <w:rFonts w:asciiTheme="majorBidi" w:hAnsiTheme="majorBidi" w:cstheme="majorBidi"/>
                <w:sz w:val="24"/>
                <w:szCs w:val="24"/>
                <w:rtl/>
                <w:lang w:eastAsia="ar-SA"/>
              </w:rPr>
              <w:t>فى</w:t>
            </w:r>
            <w:proofErr w:type="spellEnd"/>
            <w:r w:rsidRPr="00F36F0F">
              <w:rPr>
                <w:rFonts w:asciiTheme="majorBidi" w:hAnsiTheme="majorBidi" w:cstheme="majorBidi"/>
                <w:sz w:val="24"/>
                <w:szCs w:val="24"/>
                <w:rtl/>
                <w:lang w:eastAsia="ar-SA"/>
              </w:rPr>
              <w:t xml:space="preserve"> المخ عن طريق الاكسدة بعد إصابة في الرأس في الفئران غير البالغة </w:t>
            </w:r>
            <w:proofErr w:type="spellStart"/>
            <w:r w:rsidRPr="00F36F0F">
              <w:rPr>
                <w:rFonts w:asciiTheme="majorBidi" w:hAnsiTheme="majorBidi" w:cstheme="majorBidi"/>
                <w:sz w:val="24"/>
                <w:szCs w:val="24"/>
                <w:rtl/>
                <w:lang w:eastAsia="ar-SA"/>
              </w:rPr>
              <w:t>وهوحل</w:t>
            </w:r>
            <w:proofErr w:type="spellEnd"/>
            <w:r w:rsidRPr="00F36F0F">
              <w:rPr>
                <w:rFonts w:asciiTheme="majorBidi" w:hAnsiTheme="majorBidi" w:cstheme="majorBidi"/>
                <w:sz w:val="24"/>
                <w:szCs w:val="24"/>
                <w:rtl/>
                <w:lang w:eastAsia="ar-SA"/>
              </w:rPr>
              <w:t xml:space="preserve"> واعد للغاية للوقاية من النتائج السلبية المحدثة </w:t>
            </w:r>
            <w:proofErr w:type="gramStart"/>
            <w:r w:rsidRPr="00F36F0F">
              <w:rPr>
                <w:rFonts w:asciiTheme="majorBidi" w:hAnsiTheme="majorBidi" w:cstheme="majorBidi"/>
                <w:sz w:val="24"/>
                <w:szCs w:val="24"/>
                <w:rtl/>
                <w:lang w:eastAsia="ar-SA"/>
              </w:rPr>
              <w:t>نتيجة  للصدمات</w:t>
            </w:r>
            <w:proofErr w:type="gramEnd"/>
            <w:r w:rsidRPr="00F36F0F">
              <w:rPr>
                <w:rFonts w:asciiTheme="majorBidi" w:hAnsiTheme="majorBidi" w:cstheme="majorBidi"/>
                <w:sz w:val="24"/>
                <w:szCs w:val="24"/>
                <w:rtl/>
                <w:lang w:eastAsia="ar-SA"/>
              </w:rPr>
              <w:t xml:space="preserve"> الدماغية.</w:t>
            </w:r>
            <w:r w:rsidRPr="00F36F0F">
              <w:rPr>
                <w:rFonts w:asciiTheme="majorBidi" w:hAnsiTheme="majorBidi" w:cstheme="majorBidi"/>
                <w:vanish/>
                <w:sz w:val="24"/>
                <w:szCs w:val="24"/>
                <w:rtl/>
                <w:lang w:eastAsia="ar-SA"/>
              </w:rPr>
              <w:t xml:space="preserve"> قراءة صوتية للكلمات</w:t>
            </w:r>
          </w:p>
          <w:p w:rsidR="00A948EB" w:rsidRPr="00F36F0F" w:rsidRDefault="00A948EB" w:rsidP="00F36F0F">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785" w:type="dxa"/>
            <w:vMerge w:val="restart"/>
          </w:tcPr>
          <w:p w:rsidR="00A948EB" w:rsidRDefault="00A948EB"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A948EB" w:rsidRDefault="00A948EB"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A948EB" w:rsidRDefault="00A948EB"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A948EB" w:rsidRDefault="00A948EB"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A948EB" w:rsidRDefault="00A948EB" w:rsidP="00F36F0F">
            <w:pPr>
              <w:spacing w:before="240"/>
              <w:cnfStyle w:val="000000000000" w:firstRow="0" w:lastRow="0" w:firstColumn="0" w:lastColumn="0" w:oddVBand="0" w:evenVBand="0" w:oddHBand="0" w:evenHBand="0" w:firstRowFirstColumn="0" w:firstRowLastColumn="0" w:lastRowFirstColumn="0" w:lastRowLastColumn="0"/>
              <w:rPr>
                <w:rtl/>
              </w:rPr>
            </w:pPr>
          </w:p>
          <w:p w:rsidR="00A948EB" w:rsidRDefault="00A948EB"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A948EB" w:rsidRDefault="00A948EB"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نيرة </w:t>
            </w:r>
            <w:proofErr w:type="gramStart"/>
            <w:r>
              <w:rPr>
                <w:rFonts w:hint="cs"/>
                <w:rtl/>
              </w:rPr>
              <w:t>عبدالباقي</w:t>
            </w:r>
            <w:proofErr w:type="gramEnd"/>
          </w:p>
          <w:p w:rsidR="00A948EB" w:rsidRDefault="00A948EB"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A948EB" w:rsidRPr="00A948EB" w:rsidRDefault="00A948EB" w:rsidP="00F36F0F">
            <w:pPr>
              <w:spacing w:before="240"/>
              <w:jc w:val="center"/>
              <w:cnfStyle w:val="000000000000" w:firstRow="0" w:lastRow="0" w:firstColumn="0" w:lastColumn="0" w:oddVBand="0" w:evenVBand="0" w:oddHBand="0" w:evenHBand="0" w:firstRowFirstColumn="0" w:firstRowLastColumn="0" w:lastRowFirstColumn="0" w:lastRowLastColumn="0"/>
            </w:pPr>
          </w:p>
        </w:tc>
        <w:tc>
          <w:tcPr>
            <w:tcW w:w="768" w:type="dxa"/>
          </w:tcPr>
          <w:p w:rsidR="00A948EB" w:rsidRDefault="00A948EB"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Pr="00A948EB"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2</w:t>
            </w:r>
          </w:p>
        </w:tc>
      </w:tr>
      <w:tr w:rsidR="00A948EB" w:rsidTr="00F36F0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A948EB" w:rsidRDefault="009736AA" w:rsidP="00F36F0F">
            <w:pPr>
              <w:spacing w:before="240"/>
              <w:jc w:val="center"/>
              <w:rPr>
                <w:rtl/>
              </w:rPr>
            </w:pPr>
            <w:hyperlink r:id="rId6" w:history="1">
              <w:r w:rsidR="00A948EB" w:rsidRPr="0030402F">
                <w:rPr>
                  <w:rStyle w:val="Hyperlink"/>
                </w:rPr>
                <w:t>https://www.ncbi.nlm.nih.gov/pubmed/?term=Effect+of+aliskiren+and+carvedilol+on+expression+ofCa2%2B%2Fcalmodulin-dependent+protein+kinase+II+%EF%83%A4-+subunit+isoforms+in+cardiac+hypertrophy+rat+model</w:t>
              </w:r>
            </w:hyperlink>
          </w:p>
          <w:p w:rsidR="00A948EB" w:rsidRDefault="00A948EB" w:rsidP="00F36F0F">
            <w:pPr>
              <w:spacing w:before="240"/>
              <w:jc w:val="center"/>
            </w:pPr>
          </w:p>
        </w:tc>
        <w:tc>
          <w:tcPr>
            <w:tcW w:w="3330" w:type="dxa"/>
          </w:tcPr>
          <w:p w:rsidR="00C808D6" w:rsidRPr="00F36F0F" w:rsidRDefault="00C808D6"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36F0F">
              <w:rPr>
                <w:rFonts w:asciiTheme="majorBidi" w:hAnsiTheme="majorBidi" w:cstheme="majorBidi"/>
                <w:sz w:val="24"/>
                <w:szCs w:val="24"/>
                <w:rtl/>
              </w:rPr>
              <w:t xml:space="preserve">وجد ان العلاج بكل من </w:t>
            </w:r>
            <w:proofErr w:type="spellStart"/>
            <w:r w:rsidRPr="00F36F0F">
              <w:rPr>
                <w:rFonts w:asciiTheme="majorBidi" w:hAnsiTheme="majorBidi" w:cstheme="majorBidi"/>
                <w:sz w:val="24"/>
                <w:szCs w:val="24"/>
                <w:rtl/>
              </w:rPr>
              <w:t>الاليسكيرين</w:t>
            </w:r>
            <w:proofErr w:type="spellEnd"/>
            <w:r w:rsidRPr="00F36F0F">
              <w:rPr>
                <w:rFonts w:asciiTheme="majorBidi" w:hAnsiTheme="majorBidi" w:cstheme="majorBidi"/>
                <w:sz w:val="24"/>
                <w:szCs w:val="24"/>
                <w:rtl/>
              </w:rPr>
              <w:t xml:space="preserve"> وحده، وجنبا إلى جنب مع دواء </w:t>
            </w:r>
            <w:proofErr w:type="spellStart"/>
            <w:r w:rsidRPr="00F36F0F">
              <w:rPr>
                <w:rFonts w:asciiTheme="majorBidi" w:hAnsiTheme="majorBidi" w:cstheme="majorBidi"/>
                <w:sz w:val="24"/>
                <w:szCs w:val="24"/>
                <w:rtl/>
              </w:rPr>
              <w:t>الكارفدلول</w:t>
            </w:r>
            <w:proofErr w:type="spellEnd"/>
            <w:r w:rsidRPr="00F36F0F">
              <w:rPr>
                <w:rFonts w:asciiTheme="majorBidi" w:hAnsiTheme="majorBidi" w:cstheme="majorBidi"/>
                <w:sz w:val="24"/>
                <w:szCs w:val="24"/>
                <w:rtl/>
              </w:rPr>
              <w:t xml:space="preserve"> ادى الى انخفاض كبير في تضخم عضلة القلب الناجم عن حقن الجرذان بمادة </w:t>
            </w:r>
            <w:proofErr w:type="spellStart"/>
            <w:r w:rsidRPr="00F36F0F">
              <w:rPr>
                <w:rFonts w:asciiTheme="majorBidi" w:hAnsiTheme="majorBidi" w:cstheme="majorBidi"/>
                <w:sz w:val="24"/>
                <w:szCs w:val="24"/>
                <w:rtl/>
              </w:rPr>
              <w:t>الايزوبروتيرينول</w:t>
            </w:r>
            <w:proofErr w:type="spellEnd"/>
            <w:r w:rsidRPr="00F36F0F">
              <w:rPr>
                <w:rFonts w:asciiTheme="majorBidi" w:hAnsiTheme="majorBidi" w:cstheme="majorBidi"/>
                <w:sz w:val="24"/>
                <w:szCs w:val="24"/>
                <w:rtl/>
              </w:rPr>
              <w:t xml:space="preserve"> </w:t>
            </w:r>
            <w:proofErr w:type="spellStart"/>
            <w:r w:rsidRPr="00F36F0F">
              <w:rPr>
                <w:rFonts w:asciiTheme="majorBidi" w:hAnsiTheme="majorBidi" w:cstheme="majorBidi"/>
                <w:sz w:val="24"/>
                <w:szCs w:val="24"/>
                <w:rtl/>
              </w:rPr>
              <w:t>نتيجه</w:t>
            </w:r>
            <w:proofErr w:type="spellEnd"/>
            <w:r w:rsidRPr="00F36F0F">
              <w:rPr>
                <w:rFonts w:asciiTheme="majorBidi" w:hAnsiTheme="majorBidi" w:cstheme="majorBidi"/>
                <w:sz w:val="24"/>
                <w:szCs w:val="24"/>
                <w:rtl/>
              </w:rPr>
              <w:t xml:space="preserve"> </w:t>
            </w:r>
            <w:proofErr w:type="spellStart"/>
            <w:r w:rsidRPr="00F36F0F">
              <w:rPr>
                <w:rFonts w:asciiTheme="majorBidi" w:hAnsiTheme="majorBidi" w:cstheme="majorBidi"/>
                <w:sz w:val="24"/>
                <w:szCs w:val="24"/>
                <w:rtl/>
              </w:rPr>
              <w:t>للتاثير</w:t>
            </w:r>
            <w:proofErr w:type="spellEnd"/>
            <w:r w:rsidRPr="00F36F0F">
              <w:rPr>
                <w:rFonts w:asciiTheme="majorBidi" w:hAnsiTheme="majorBidi" w:cstheme="majorBidi"/>
                <w:sz w:val="24"/>
                <w:szCs w:val="24"/>
                <w:rtl/>
              </w:rPr>
              <w:t xml:space="preserve"> المثبط لدواء </w:t>
            </w:r>
            <w:proofErr w:type="spellStart"/>
            <w:r w:rsidRPr="00F36F0F">
              <w:rPr>
                <w:rFonts w:asciiTheme="majorBidi" w:hAnsiTheme="majorBidi" w:cstheme="majorBidi"/>
                <w:sz w:val="24"/>
                <w:szCs w:val="24"/>
                <w:rtl/>
              </w:rPr>
              <w:t>الاليسكيرن</w:t>
            </w:r>
            <w:proofErr w:type="spellEnd"/>
            <w:r w:rsidRPr="00F36F0F">
              <w:rPr>
                <w:rFonts w:asciiTheme="majorBidi" w:hAnsiTheme="majorBidi" w:cstheme="majorBidi"/>
                <w:sz w:val="24"/>
                <w:szCs w:val="24"/>
                <w:rtl/>
              </w:rPr>
              <w:t xml:space="preserve"> مع دواء </w:t>
            </w:r>
            <w:proofErr w:type="spellStart"/>
            <w:r w:rsidRPr="00F36F0F">
              <w:rPr>
                <w:rFonts w:asciiTheme="majorBidi" w:hAnsiTheme="majorBidi" w:cstheme="majorBidi"/>
                <w:sz w:val="24"/>
                <w:szCs w:val="24"/>
                <w:rtl/>
              </w:rPr>
              <w:t>الكارفدلول</w:t>
            </w:r>
            <w:proofErr w:type="spellEnd"/>
            <w:r w:rsidRPr="00F36F0F">
              <w:rPr>
                <w:rFonts w:asciiTheme="majorBidi" w:hAnsiTheme="majorBidi" w:cstheme="majorBidi"/>
                <w:sz w:val="24"/>
                <w:szCs w:val="24"/>
                <w:rtl/>
              </w:rPr>
              <w:t xml:space="preserve"> على تعبير ونشاط وحيدات دلتا بروتين كاينيز٢ والمعتمد على الكالسيوم </w:t>
            </w:r>
            <w:proofErr w:type="spellStart"/>
            <w:r w:rsidRPr="00F36F0F">
              <w:rPr>
                <w:rFonts w:asciiTheme="majorBidi" w:hAnsiTheme="majorBidi" w:cstheme="majorBidi"/>
                <w:sz w:val="24"/>
                <w:szCs w:val="24"/>
                <w:rtl/>
              </w:rPr>
              <w:t>كالموديلون</w:t>
            </w:r>
            <w:proofErr w:type="spellEnd"/>
            <w:r w:rsidRPr="00F36F0F">
              <w:rPr>
                <w:rFonts w:asciiTheme="majorBidi" w:hAnsiTheme="majorBidi" w:cstheme="majorBidi"/>
                <w:sz w:val="24"/>
                <w:szCs w:val="24"/>
                <w:rtl/>
              </w:rPr>
              <w:t xml:space="preserve"> والمرتبط بموت الخلايا المبرمج لعضلة القلب</w:t>
            </w:r>
          </w:p>
          <w:p w:rsidR="00A948EB" w:rsidRPr="00F36F0F" w:rsidRDefault="00A948EB"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785" w:type="dxa"/>
            <w:vMerge/>
          </w:tcPr>
          <w:p w:rsidR="00A948EB" w:rsidRDefault="00A948EB" w:rsidP="00F36F0F">
            <w:pPr>
              <w:spacing w:before="240"/>
              <w:jc w:val="center"/>
              <w:cnfStyle w:val="000000100000" w:firstRow="0" w:lastRow="0" w:firstColumn="0" w:lastColumn="0" w:oddVBand="0" w:evenVBand="0" w:oddHBand="1" w:evenHBand="0" w:firstRowFirstColumn="0" w:firstRowLastColumn="0" w:lastRowFirstColumn="0" w:lastRowLastColumn="0"/>
            </w:pPr>
          </w:p>
        </w:tc>
        <w:tc>
          <w:tcPr>
            <w:tcW w:w="768" w:type="dxa"/>
          </w:tcPr>
          <w:p w:rsidR="00F36F0F" w:rsidRDefault="00F36F0F"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5A5086"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5A5086"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3</w:t>
            </w:r>
          </w:p>
        </w:tc>
      </w:tr>
      <w:tr w:rsidR="00184BC1" w:rsidTr="00F417D2">
        <w:trPr>
          <w:trHeight w:val="5003"/>
        </w:trPr>
        <w:tc>
          <w:tcPr>
            <w:cnfStyle w:val="001000000000" w:firstRow="0" w:lastRow="0" w:firstColumn="1" w:lastColumn="0" w:oddVBand="0" w:evenVBand="0" w:oddHBand="0" w:evenHBand="0" w:firstRowFirstColumn="0" w:firstRowLastColumn="0" w:lastRowFirstColumn="0" w:lastRowLastColumn="0"/>
            <w:tcW w:w="3235" w:type="dxa"/>
          </w:tcPr>
          <w:p w:rsidR="00184BC1" w:rsidRDefault="009736AA" w:rsidP="00F36F0F">
            <w:pPr>
              <w:spacing w:before="240"/>
              <w:jc w:val="center"/>
              <w:rPr>
                <w:rtl/>
              </w:rPr>
            </w:pPr>
            <w:hyperlink r:id="rId7" w:history="1">
              <w:r w:rsidR="00184BC1" w:rsidRPr="0030402F">
                <w:rPr>
                  <w:rStyle w:val="Hyperlink"/>
                </w:rPr>
                <w:t>https://www.ncbi.nlm.nih.gov/pubmed/?term=Simultaneous+determination+of+selected+tyrosine+kinase+inhibitors+with+corticosteroids+and+antiemetics+in+rat+plasma+by+solid+phase+extraction+and+ultra-performance+liquid+chromatography-tandem+mass+spectrometry%3A+Application+to+pharmacokinetic+interaction+studies</w:t>
              </w:r>
            </w:hyperlink>
          </w:p>
          <w:p w:rsidR="00184BC1" w:rsidRDefault="00184BC1" w:rsidP="00F36F0F">
            <w:pPr>
              <w:spacing w:before="240"/>
              <w:jc w:val="center"/>
            </w:pPr>
          </w:p>
        </w:tc>
        <w:tc>
          <w:tcPr>
            <w:tcW w:w="3330" w:type="dxa"/>
          </w:tcPr>
          <w:p w:rsidR="00F13A64" w:rsidRPr="00F36F0F" w:rsidRDefault="00F13A64" w:rsidP="00F36F0F">
            <w:pPr>
              <w:spacing w:before="24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p w:rsidR="00184BC1" w:rsidRPr="00F36F0F" w:rsidRDefault="00F13A64" w:rsidP="00F36F0F">
            <w:pPr>
              <w:tabs>
                <w:tab w:val="left" w:pos="2055"/>
              </w:tabs>
              <w:spacing w:before="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36F0F">
              <w:rPr>
                <w:rFonts w:asciiTheme="majorBidi" w:hAnsiTheme="majorBidi" w:cstheme="majorBidi"/>
                <w:sz w:val="24"/>
                <w:szCs w:val="24"/>
              </w:rPr>
              <w:br/>
            </w:r>
            <w:r w:rsidRPr="00F36F0F">
              <w:rPr>
                <w:rFonts w:asciiTheme="majorBidi" w:hAnsiTheme="majorBidi" w:cstheme="majorBidi"/>
                <w:sz w:val="24"/>
                <w:szCs w:val="24"/>
                <w:rtl/>
              </w:rPr>
              <w:t>ال</w:t>
            </w:r>
            <w:r w:rsidRPr="00F36F0F">
              <w:rPr>
                <w:rFonts w:asciiTheme="majorBidi" w:hAnsiTheme="majorBidi" w:cstheme="majorBidi"/>
                <w:sz w:val="24"/>
                <w:szCs w:val="24"/>
                <w:rtl/>
                <w:lang w:bidi="ar-EG"/>
              </w:rPr>
              <w:t>تعيين المتزامن لمثبطات</w:t>
            </w:r>
            <w:r w:rsidRPr="00F36F0F">
              <w:rPr>
                <w:rFonts w:asciiTheme="majorBidi" w:hAnsiTheme="majorBidi" w:cstheme="majorBidi"/>
                <w:sz w:val="24"/>
                <w:szCs w:val="24"/>
              </w:rPr>
              <w:t> </w:t>
            </w:r>
            <w:proofErr w:type="spellStart"/>
            <w:r w:rsidRPr="00F36F0F">
              <w:rPr>
                <w:rFonts w:asciiTheme="majorBidi" w:hAnsiTheme="majorBidi" w:cstheme="majorBidi"/>
                <w:sz w:val="24"/>
                <w:szCs w:val="24"/>
                <w:rtl/>
                <w:lang w:bidi="ar-EG"/>
              </w:rPr>
              <w:t>التيروزين</w:t>
            </w:r>
            <w:proofErr w:type="spellEnd"/>
            <w:r w:rsidRPr="00F36F0F">
              <w:rPr>
                <w:rFonts w:asciiTheme="majorBidi" w:hAnsiTheme="majorBidi" w:cstheme="majorBidi"/>
                <w:sz w:val="24"/>
                <w:szCs w:val="24"/>
                <w:rtl/>
                <w:lang w:bidi="ar-EG"/>
              </w:rPr>
              <w:t xml:space="preserve"> </w:t>
            </w:r>
            <w:proofErr w:type="spellStart"/>
            <w:r w:rsidRPr="00F36F0F">
              <w:rPr>
                <w:rFonts w:asciiTheme="majorBidi" w:hAnsiTheme="majorBidi" w:cstheme="majorBidi"/>
                <w:sz w:val="24"/>
                <w:szCs w:val="24"/>
                <w:rtl/>
                <w:lang w:bidi="ar-EG"/>
              </w:rPr>
              <w:t>كيناز</w:t>
            </w:r>
            <w:proofErr w:type="spellEnd"/>
            <w:r w:rsidRPr="00F36F0F">
              <w:rPr>
                <w:rFonts w:asciiTheme="majorBidi" w:hAnsiTheme="majorBidi" w:cstheme="majorBidi"/>
                <w:sz w:val="24"/>
                <w:szCs w:val="24"/>
                <w:rtl/>
                <w:lang w:bidi="ar-EG"/>
              </w:rPr>
              <w:t> </w:t>
            </w:r>
            <w:r w:rsidRPr="00F36F0F">
              <w:rPr>
                <w:rFonts w:asciiTheme="majorBidi" w:hAnsiTheme="majorBidi" w:cstheme="majorBidi"/>
                <w:sz w:val="24"/>
                <w:szCs w:val="24"/>
                <w:rtl/>
              </w:rPr>
              <w:t xml:space="preserve">مع بعض </w:t>
            </w:r>
            <w:proofErr w:type="spellStart"/>
            <w:proofErr w:type="gramStart"/>
            <w:r w:rsidRPr="00F36F0F">
              <w:rPr>
                <w:rFonts w:asciiTheme="majorBidi" w:hAnsiTheme="majorBidi" w:cstheme="majorBidi"/>
                <w:sz w:val="24"/>
                <w:szCs w:val="24"/>
                <w:rtl/>
              </w:rPr>
              <w:t>الستيرويدات</w:t>
            </w:r>
            <w:proofErr w:type="spellEnd"/>
            <w:r w:rsidRPr="00F36F0F">
              <w:rPr>
                <w:rFonts w:asciiTheme="majorBidi" w:hAnsiTheme="majorBidi" w:cstheme="majorBidi"/>
                <w:sz w:val="24"/>
                <w:szCs w:val="24"/>
                <w:rtl/>
              </w:rPr>
              <w:t xml:space="preserve">  ومضادات</w:t>
            </w:r>
            <w:proofErr w:type="gramEnd"/>
            <w:r w:rsidRPr="00F36F0F">
              <w:rPr>
                <w:rFonts w:asciiTheme="majorBidi" w:hAnsiTheme="majorBidi" w:cstheme="majorBidi"/>
                <w:sz w:val="24"/>
                <w:szCs w:val="24"/>
                <w:rtl/>
              </w:rPr>
              <w:t xml:space="preserve"> </w:t>
            </w:r>
            <w:proofErr w:type="spellStart"/>
            <w:r w:rsidRPr="00F36F0F">
              <w:rPr>
                <w:rFonts w:asciiTheme="majorBidi" w:hAnsiTheme="majorBidi" w:cstheme="majorBidi"/>
                <w:sz w:val="24"/>
                <w:szCs w:val="24"/>
                <w:rtl/>
              </w:rPr>
              <w:t>القىء</w:t>
            </w:r>
            <w:proofErr w:type="spellEnd"/>
            <w:r w:rsidRPr="00F36F0F">
              <w:rPr>
                <w:rFonts w:asciiTheme="majorBidi" w:hAnsiTheme="majorBidi" w:cstheme="majorBidi"/>
                <w:sz w:val="24"/>
                <w:szCs w:val="24"/>
                <w:rtl/>
              </w:rPr>
              <w:t xml:space="preserve"> في بلازما الفئران باستخدام</w:t>
            </w:r>
            <w:r w:rsidRPr="00F36F0F">
              <w:rPr>
                <w:rFonts w:asciiTheme="majorBidi" w:hAnsiTheme="majorBidi" w:cstheme="majorBidi"/>
                <w:sz w:val="24"/>
                <w:szCs w:val="24"/>
              </w:rPr>
              <w:t> </w:t>
            </w:r>
            <w:proofErr w:type="spellStart"/>
            <w:r w:rsidRPr="00F36F0F">
              <w:rPr>
                <w:rFonts w:asciiTheme="majorBidi" w:hAnsiTheme="majorBidi" w:cstheme="majorBidi"/>
                <w:sz w:val="24"/>
                <w:szCs w:val="24"/>
                <w:rtl/>
                <w:lang w:bidi="ar-EG"/>
              </w:rPr>
              <w:t>كروماتوجرافيا</w:t>
            </w:r>
            <w:proofErr w:type="spellEnd"/>
            <w:r w:rsidRPr="00F36F0F">
              <w:rPr>
                <w:rFonts w:asciiTheme="majorBidi" w:hAnsiTheme="majorBidi" w:cstheme="majorBidi"/>
                <w:sz w:val="24"/>
                <w:szCs w:val="24"/>
                <w:rtl/>
                <w:lang w:bidi="ar-EG"/>
              </w:rPr>
              <w:t xml:space="preserve"> السائل ذات الأداء الفائق والقياس المتزامن لأطياف الكتلة و تطبيقها علي دراسة تداخلات حركية الدواء</w:t>
            </w:r>
            <w:r w:rsidRPr="00F36F0F">
              <w:rPr>
                <w:rFonts w:asciiTheme="majorBidi" w:hAnsiTheme="majorBidi" w:cstheme="majorBidi"/>
                <w:sz w:val="24"/>
                <w:szCs w:val="24"/>
              </w:rPr>
              <w:t>.</w:t>
            </w:r>
          </w:p>
        </w:tc>
        <w:tc>
          <w:tcPr>
            <w:tcW w:w="2785" w:type="dxa"/>
            <w:vMerge w:val="restart"/>
          </w:tcPr>
          <w:p w:rsidR="00184BC1" w:rsidRDefault="00184BC1"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184BC1" w:rsidRPr="00184BC1" w:rsidRDefault="00184BC1"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184BC1" w:rsidRDefault="00184BC1"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184BC1" w:rsidRDefault="00184BC1"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184BC1" w:rsidRDefault="00184BC1"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184BC1" w:rsidRPr="00184BC1" w:rsidRDefault="00184BC1" w:rsidP="00F36F0F">
            <w:pPr>
              <w:spacing w:before="240"/>
              <w:jc w:val="center"/>
              <w:cnfStyle w:val="000000000000" w:firstRow="0" w:lastRow="0" w:firstColumn="0" w:lastColumn="0" w:oddVBand="0" w:evenVBand="0" w:oddHBand="0" w:evenHBand="0" w:firstRowFirstColumn="0" w:firstRowLastColumn="0" w:lastRowFirstColumn="0" w:lastRowLastColumn="0"/>
            </w:pPr>
            <w:r>
              <w:rPr>
                <w:rFonts w:hint="cs"/>
                <w:rtl/>
              </w:rPr>
              <w:t>هدير شلبي</w:t>
            </w:r>
          </w:p>
        </w:tc>
        <w:tc>
          <w:tcPr>
            <w:tcW w:w="768" w:type="dxa"/>
          </w:tcPr>
          <w:p w:rsidR="00184BC1" w:rsidRDefault="00184BC1"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4</w:t>
            </w:r>
          </w:p>
        </w:tc>
      </w:tr>
      <w:tr w:rsidR="00184BC1" w:rsidTr="00F36F0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184BC1" w:rsidRDefault="009736AA" w:rsidP="00F36F0F">
            <w:pPr>
              <w:spacing w:before="240"/>
              <w:jc w:val="center"/>
              <w:rPr>
                <w:rtl/>
              </w:rPr>
            </w:pPr>
            <w:hyperlink r:id="rId8" w:history="1">
              <w:r w:rsidR="00184BC1" w:rsidRPr="0030402F">
                <w:rPr>
                  <w:rStyle w:val="Hyperlink"/>
                </w:rPr>
                <w:t>https://www.ncbi.nlm.nih.gov/pubmed/?term=Simultaneous+determination+of+erlotinib+and+tamoxifen+in+rat+plasma+using+UPLC-MS%2FMS%3AApplication+to+pharmacokinetic+interaction+studies</w:t>
              </w:r>
            </w:hyperlink>
          </w:p>
          <w:p w:rsidR="00184BC1" w:rsidRDefault="00184BC1" w:rsidP="00F36F0F">
            <w:pPr>
              <w:spacing w:before="240"/>
              <w:jc w:val="center"/>
            </w:pPr>
          </w:p>
        </w:tc>
        <w:tc>
          <w:tcPr>
            <w:tcW w:w="3330" w:type="dxa"/>
          </w:tcPr>
          <w:p w:rsidR="00F13A64" w:rsidRPr="00F36F0F" w:rsidRDefault="00F13A64" w:rsidP="00F36F0F">
            <w:pPr>
              <w:spacing w:before="24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p w:rsidR="00184BC1" w:rsidRPr="00F36F0F" w:rsidRDefault="00F13A64"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36F0F">
              <w:rPr>
                <w:rFonts w:asciiTheme="majorBidi" w:hAnsiTheme="majorBidi" w:cstheme="majorBidi"/>
                <w:sz w:val="24"/>
                <w:szCs w:val="24"/>
              </w:rPr>
              <w:br/>
            </w:r>
            <w:r w:rsidRPr="00F36F0F">
              <w:rPr>
                <w:rFonts w:asciiTheme="majorBidi" w:hAnsiTheme="majorBidi" w:cstheme="majorBidi"/>
                <w:sz w:val="24"/>
                <w:szCs w:val="24"/>
                <w:rtl/>
                <w:lang w:bidi="ar-EG"/>
              </w:rPr>
              <w:t>التعيين المتزامن لمثبط</w:t>
            </w:r>
            <w:r w:rsidRPr="00F36F0F">
              <w:rPr>
                <w:rFonts w:asciiTheme="majorBidi" w:hAnsiTheme="majorBidi" w:cstheme="majorBidi"/>
                <w:sz w:val="24"/>
                <w:szCs w:val="24"/>
              </w:rPr>
              <w:t> </w:t>
            </w:r>
            <w:proofErr w:type="spellStart"/>
            <w:r w:rsidRPr="00F36F0F">
              <w:rPr>
                <w:rFonts w:asciiTheme="majorBidi" w:hAnsiTheme="majorBidi" w:cstheme="majorBidi"/>
                <w:sz w:val="24"/>
                <w:szCs w:val="24"/>
                <w:rtl/>
                <w:lang w:bidi="ar-EG"/>
              </w:rPr>
              <w:t>التيروزين</w:t>
            </w:r>
            <w:proofErr w:type="spellEnd"/>
            <w:r w:rsidRPr="00F36F0F">
              <w:rPr>
                <w:rFonts w:asciiTheme="majorBidi" w:hAnsiTheme="majorBidi" w:cstheme="majorBidi"/>
                <w:sz w:val="24"/>
                <w:szCs w:val="24"/>
                <w:rtl/>
                <w:lang w:bidi="ar-EG"/>
              </w:rPr>
              <w:t xml:space="preserve"> </w:t>
            </w:r>
            <w:proofErr w:type="spellStart"/>
            <w:r w:rsidRPr="00F36F0F">
              <w:rPr>
                <w:rFonts w:asciiTheme="majorBidi" w:hAnsiTheme="majorBidi" w:cstheme="majorBidi"/>
                <w:sz w:val="24"/>
                <w:szCs w:val="24"/>
                <w:rtl/>
                <w:lang w:bidi="ar-EG"/>
              </w:rPr>
              <w:t>كيناز</w:t>
            </w:r>
            <w:proofErr w:type="spellEnd"/>
            <w:r w:rsidRPr="00F36F0F">
              <w:rPr>
                <w:rFonts w:asciiTheme="majorBidi" w:hAnsiTheme="majorBidi" w:cstheme="majorBidi"/>
                <w:sz w:val="24"/>
                <w:szCs w:val="24"/>
              </w:rPr>
              <w:t xml:space="preserve"> (</w:t>
            </w:r>
            <w:proofErr w:type="spellStart"/>
            <w:r w:rsidRPr="00F36F0F">
              <w:rPr>
                <w:rFonts w:asciiTheme="majorBidi" w:hAnsiTheme="majorBidi" w:cstheme="majorBidi"/>
                <w:sz w:val="24"/>
                <w:szCs w:val="24"/>
                <w:rtl/>
              </w:rPr>
              <w:t>إرلوتينيب</w:t>
            </w:r>
            <w:proofErr w:type="spellEnd"/>
            <w:r w:rsidRPr="00F36F0F">
              <w:rPr>
                <w:rFonts w:asciiTheme="majorBidi" w:hAnsiTheme="majorBidi" w:cstheme="majorBidi"/>
                <w:sz w:val="24"/>
                <w:szCs w:val="24"/>
                <w:rtl/>
              </w:rPr>
              <w:t xml:space="preserve">) مع مثبط مستقبل </w:t>
            </w:r>
            <w:proofErr w:type="spellStart"/>
            <w:r w:rsidRPr="00F36F0F">
              <w:rPr>
                <w:rFonts w:asciiTheme="majorBidi" w:hAnsiTheme="majorBidi" w:cstheme="majorBidi"/>
                <w:sz w:val="24"/>
                <w:szCs w:val="24"/>
                <w:rtl/>
              </w:rPr>
              <w:t>الإستروجين</w:t>
            </w:r>
            <w:proofErr w:type="spellEnd"/>
            <w:r w:rsidRPr="00F36F0F">
              <w:rPr>
                <w:rFonts w:asciiTheme="majorBidi" w:hAnsiTheme="majorBidi" w:cstheme="majorBidi"/>
                <w:sz w:val="24"/>
                <w:szCs w:val="24"/>
                <w:rtl/>
              </w:rPr>
              <w:t xml:space="preserve"> الغير </w:t>
            </w:r>
            <w:proofErr w:type="spellStart"/>
            <w:r w:rsidRPr="00F36F0F">
              <w:rPr>
                <w:rFonts w:asciiTheme="majorBidi" w:hAnsiTheme="majorBidi" w:cstheme="majorBidi"/>
                <w:sz w:val="24"/>
                <w:szCs w:val="24"/>
                <w:rtl/>
              </w:rPr>
              <w:t>ستيرويدى</w:t>
            </w:r>
            <w:proofErr w:type="spellEnd"/>
            <w:r w:rsidRPr="00F36F0F">
              <w:rPr>
                <w:rFonts w:asciiTheme="majorBidi" w:hAnsiTheme="majorBidi" w:cstheme="majorBidi"/>
                <w:sz w:val="24"/>
                <w:szCs w:val="24"/>
                <w:rtl/>
              </w:rPr>
              <w:t xml:space="preserve"> (</w:t>
            </w:r>
            <w:proofErr w:type="spellStart"/>
            <w:r w:rsidRPr="00F36F0F">
              <w:rPr>
                <w:rFonts w:asciiTheme="majorBidi" w:hAnsiTheme="majorBidi" w:cstheme="majorBidi"/>
                <w:sz w:val="24"/>
                <w:szCs w:val="24"/>
                <w:rtl/>
              </w:rPr>
              <w:t>تاموكسفين</w:t>
            </w:r>
            <w:proofErr w:type="spellEnd"/>
            <w:r w:rsidRPr="00F36F0F">
              <w:rPr>
                <w:rFonts w:asciiTheme="majorBidi" w:hAnsiTheme="majorBidi" w:cstheme="majorBidi"/>
                <w:sz w:val="24"/>
                <w:szCs w:val="24"/>
                <w:rtl/>
              </w:rPr>
              <w:t>) في بلازما الفئران باستخدام</w:t>
            </w:r>
            <w:proofErr w:type="spellStart"/>
            <w:r w:rsidRPr="00F36F0F">
              <w:rPr>
                <w:rFonts w:asciiTheme="majorBidi" w:hAnsiTheme="majorBidi" w:cstheme="majorBidi"/>
                <w:sz w:val="24"/>
                <w:szCs w:val="24"/>
                <w:rtl/>
                <w:lang w:bidi="ar-EG"/>
              </w:rPr>
              <w:t>كروماتوجرافيا</w:t>
            </w:r>
            <w:proofErr w:type="spellEnd"/>
            <w:r w:rsidRPr="00F36F0F">
              <w:rPr>
                <w:rFonts w:asciiTheme="majorBidi" w:hAnsiTheme="majorBidi" w:cstheme="majorBidi"/>
                <w:sz w:val="24"/>
                <w:szCs w:val="24"/>
                <w:rtl/>
                <w:lang w:bidi="ar-EG"/>
              </w:rPr>
              <w:t xml:space="preserve"> السائل ذات الأداء الفائق والقياس المتزامن لأطياف الكتلة </w:t>
            </w:r>
            <w:proofErr w:type="gramStart"/>
            <w:r w:rsidRPr="00F36F0F">
              <w:rPr>
                <w:rFonts w:asciiTheme="majorBidi" w:hAnsiTheme="majorBidi" w:cstheme="majorBidi"/>
                <w:sz w:val="24"/>
                <w:szCs w:val="24"/>
                <w:rtl/>
                <w:lang w:bidi="ar-EG"/>
              </w:rPr>
              <w:t>و تطبيقها</w:t>
            </w:r>
            <w:proofErr w:type="gramEnd"/>
            <w:r w:rsidRPr="00F36F0F">
              <w:rPr>
                <w:rFonts w:asciiTheme="majorBidi" w:hAnsiTheme="majorBidi" w:cstheme="majorBidi"/>
                <w:sz w:val="24"/>
                <w:szCs w:val="24"/>
                <w:rtl/>
                <w:lang w:bidi="ar-EG"/>
              </w:rPr>
              <w:t xml:space="preserve"> علي دراسة تداخلات حركية الدواء</w:t>
            </w:r>
            <w:r w:rsidRPr="00F36F0F">
              <w:rPr>
                <w:rFonts w:asciiTheme="majorBidi" w:hAnsiTheme="majorBidi" w:cstheme="majorBidi"/>
                <w:sz w:val="24"/>
                <w:szCs w:val="24"/>
              </w:rPr>
              <w:t>.</w:t>
            </w:r>
          </w:p>
        </w:tc>
        <w:tc>
          <w:tcPr>
            <w:tcW w:w="2785" w:type="dxa"/>
            <w:vMerge/>
          </w:tcPr>
          <w:p w:rsidR="00184BC1" w:rsidRDefault="00184BC1" w:rsidP="00F36F0F">
            <w:pPr>
              <w:spacing w:before="240"/>
              <w:jc w:val="center"/>
              <w:cnfStyle w:val="000000100000" w:firstRow="0" w:lastRow="0" w:firstColumn="0" w:lastColumn="0" w:oddVBand="0" w:evenVBand="0" w:oddHBand="1" w:evenHBand="0" w:firstRowFirstColumn="0" w:firstRowLastColumn="0" w:lastRowFirstColumn="0" w:lastRowLastColumn="0"/>
            </w:pPr>
          </w:p>
        </w:tc>
        <w:tc>
          <w:tcPr>
            <w:tcW w:w="768" w:type="dxa"/>
          </w:tcPr>
          <w:p w:rsidR="00184BC1" w:rsidRDefault="00184BC1"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5A5086"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5</w:t>
            </w:r>
          </w:p>
        </w:tc>
      </w:tr>
      <w:tr w:rsidR="00A86A0E" w:rsidTr="00F36F0F">
        <w:trPr>
          <w:trHeight w:val="710"/>
        </w:trPr>
        <w:tc>
          <w:tcPr>
            <w:cnfStyle w:val="001000000000" w:firstRow="0" w:lastRow="0" w:firstColumn="1" w:lastColumn="0" w:oddVBand="0" w:evenVBand="0" w:oddHBand="0" w:evenHBand="0" w:firstRowFirstColumn="0" w:firstRowLastColumn="0" w:lastRowFirstColumn="0" w:lastRowLastColumn="0"/>
            <w:tcW w:w="3235" w:type="dxa"/>
          </w:tcPr>
          <w:p w:rsidR="00A86A0E" w:rsidRDefault="009736AA" w:rsidP="00F36F0F">
            <w:pPr>
              <w:spacing w:before="240"/>
              <w:jc w:val="center"/>
              <w:rPr>
                <w:rtl/>
              </w:rPr>
            </w:pPr>
            <w:hyperlink r:id="rId9" w:history="1">
              <w:r w:rsidR="00CD0B53" w:rsidRPr="0030402F">
                <w:rPr>
                  <w:rStyle w:val="Hyperlink"/>
                </w:rPr>
                <w:t>https://www.ncbi.nlm.nih.gov/pubmed/?term=Newly+Developed+Topical+Cefotaxime+Sodium+Hydrogels%3A+Antibacterial+Activity+and+In+Vivo+Evaluation</w:t>
              </w:r>
            </w:hyperlink>
          </w:p>
          <w:p w:rsidR="00CD0B53" w:rsidRDefault="00CD0B53" w:rsidP="00F36F0F">
            <w:pPr>
              <w:spacing w:before="240"/>
              <w:jc w:val="center"/>
            </w:pPr>
          </w:p>
        </w:tc>
        <w:tc>
          <w:tcPr>
            <w:tcW w:w="3330" w:type="dxa"/>
          </w:tcPr>
          <w:p w:rsidR="006C05D3" w:rsidRPr="00F36F0F" w:rsidRDefault="006C05D3" w:rsidP="00F36F0F">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F36F0F">
              <w:rPr>
                <w:rFonts w:asciiTheme="majorBidi" w:hAnsiTheme="majorBidi" w:cstheme="majorBidi"/>
                <w:sz w:val="24"/>
                <w:szCs w:val="24"/>
                <w:rtl/>
              </w:rPr>
              <w:t xml:space="preserve">هدفت الدراسة الي تحضير هلاميات </w:t>
            </w:r>
            <w:proofErr w:type="spellStart"/>
            <w:r w:rsidRPr="00F36F0F">
              <w:rPr>
                <w:rFonts w:asciiTheme="majorBidi" w:hAnsiTheme="majorBidi" w:cstheme="majorBidi"/>
                <w:sz w:val="24"/>
                <w:szCs w:val="24"/>
                <w:rtl/>
              </w:rPr>
              <w:t>مائيه</w:t>
            </w:r>
            <w:proofErr w:type="spellEnd"/>
            <w:r w:rsidRPr="00F36F0F">
              <w:rPr>
                <w:rFonts w:asciiTheme="majorBidi" w:hAnsiTheme="majorBidi" w:cstheme="majorBidi"/>
                <w:sz w:val="24"/>
                <w:szCs w:val="24"/>
                <w:rtl/>
              </w:rPr>
              <w:t xml:space="preserve"> حديثه </w:t>
            </w:r>
            <w:proofErr w:type="gramStart"/>
            <w:r w:rsidRPr="00F36F0F">
              <w:rPr>
                <w:rFonts w:asciiTheme="majorBidi" w:hAnsiTheme="majorBidi" w:cstheme="majorBidi"/>
                <w:sz w:val="24"/>
                <w:szCs w:val="24"/>
                <w:rtl/>
              </w:rPr>
              <w:t>تحتوى</w:t>
            </w:r>
            <w:proofErr w:type="gramEnd"/>
            <w:r w:rsidRPr="00F36F0F">
              <w:rPr>
                <w:rFonts w:asciiTheme="majorBidi" w:hAnsiTheme="majorBidi" w:cstheme="majorBidi"/>
                <w:sz w:val="24"/>
                <w:szCs w:val="24"/>
                <w:rtl/>
              </w:rPr>
              <w:t xml:space="preserve"> على عقار </w:t>
            </w:r>
            <w:proofErr w:type="spellStart"/>
            <w:r w:rsidRPr="00F36F0F">
              <w:rPr>
                <w:rFonts w:asciiTheme="majorBidi" w:hAnsiTheme="majorBidi" w:cstheme="majorBidi"/>
                <w:sz w:val="24"/>
                <w:szCs w:val="24"/>
                <w:rtl/>
              </w:rPr>
              <w:t>سيفوتاكسيم</w:t>
            </w:r>
            <w:proofErr w:type="spellEnd"/>
            <w:r w:rsidRPr="00F36F0F">
              <w:rPr>
                <w:rFonts w:asciiTheme="majorBidi" w:hAnsiTheme="majorBidi" w:cstheme="majorBidi"/>
                <w:sz w:val="24"/>
                <w:szCs w:val="24"/>
                <w:rtl/>
              </w:rPr>
              <w:t xml:space="preserve"> الصوديوم </w:t>
            </w:r>
            <w:proofErr w:type="spellStart"/>
            <w:r w:rsidRPr="00F36F0F">
              <w:rPr>
                <w:rFonts w:asciiTheme="majorBidi" w:hAnsiTheme="majorBidi" w:cstheme="majorBidi"/>
                <w:sz w:val="24"/>
                <w:szCs w:val="24"/>
                <w:rtl/>
              </w:rPr>
              <w:t>وأختبار</w:t>
            </w:r>
            <w:proofErr w:type="spellEnd"/>
            <w:r w:rsidRPr="00F36F0F">
              <w:rPr>
                <w:rFonts w:asciiTheme="majorBidi" w:hAnsiTheme="majorBidi" w:cstheme="majorBidi"/>
                <w:sz w:val="24"/>
                <w:szCs w:val="24"/>
                <w:rtl/>
              </w:rPr>
              <w:t xml:space="preserve"> كفاءتها كمضاد للجراثيم و تأثيرها </w:t>
            </w:r>
            <w:proofErr w:type="spellStart"/>
            <w:r w:rsidRPr="00F36F0F">
              <w:rPr>
                <w:rFonts w:asciiTheme="majorBidi" w:hAnsiTheme="majorBidi" w:cstheme="majorBidi"/>
                <w:sz w:val="24"/>
                <w:szCs w:val="24"/>
                <w:rtl/>
              </w:rPr>
              <w:t>العلاجى</w:t>
            </w:r>
            <w:proofErr w:type="spellEnd"/>
            <w:r w:rsidRPr="00F36F0F">
              <w:rPr>
                <w:rFonts w:asciiTheme="majorBidi" w:hAnsiTheme="majorBidi" w:cstheme="majorBidi"/>
                <w:sz w:val="24"/>
                <w:szCs w:val="24"/>
                <w:rtl/>
              </w:rPr>
              <w:t xml:space="preserve"> داخل الجسم</w:t>
            </w:r>
            <w:r w:rsidRPr="00F36F0F">
              <w:rPr>
                <w:rFonts w:asciiTheme="majorBidi" w:hAnsiTheme="majorBidi" w:cstheme="majorBidi"/>
                <w:sz w:val="24"/>
                <w:szCs w:val="24"/>
              </w:rPr>
              <w:t xml:space="preserve"> </w:t>
            </w:r>
            <w:r w:rsidRPr="00F36F0F">
              <w:rPr>
                <w:rFonts w:asciiTheme="majorBidi" w:hAnsiTheme="majorBidi" w:cstheme="majorBidi"/>
                <w:sz w:val="24"/>
                <w:szCs w:val="24"/>
                <w:rtl/>
              </w:rPr>
              <w:t xml:space="preserve">واظفرت الدراسة عن انخفاض ملحوظ في </w:t>
            </w:r>
            <w:r w:rsidRPr="00F36F0F">
              <w:rPr>
                <w:rFonts w:asciiTheme="majorBidi" w:hAnsiTheme="majorBidi" w:cstheme="majorBidi"/>
                <w:sz w:val="24"/>
                <w:szCs w:val="24"/>
              </w:rPr>
              <w:t>bioburden</w:t>
            </w:r>
            <w:r w:rsidRPr="00F36F0F">
              <w:rPr>
                <w:rFonts w:asciiTheme="majorBidi" w:hAnsiTheme="majorBidi" w:cstheme="majorBidi"/>
                <w:sz w:val="24"/>
                <w:szCs w:val="24"/>
                <w:rtl/>
              </w:rPr>
              <w:t xml:space="preserve"> الميكروبي في حالة كل من غرام </w:t>
            </w:r>
            <w:proofErr w:type="spellStart"/>
            <w:r w:rsidRPr="00F36F0F">
              <w:rPr>
                <w:rFonts w:asciiTheme="majorBidi" w:hAnsiTheme="majorBidi" w:cstheme="majorBidi"/>
                <w:sz w:val="24"/>
                <w:szCs w:val="24"/>
                <w:rtl/>
              </w:rPr>
              <w:t>عزلات</w:t>
            </w:r>
            <w:proofErr w:type="spellEnd"/>
            <w:r w:rsidRPr="00F36F0F">
              <w:rPr>
                <w:rFonts w:asciiTheme="majorBidi" w:hAnsiTheme="majorBidi" w:cstheme="majorBidi"/>
                <w:sz w:val="24"/>
                <w:szCs w:val="24"/>
                <w:rtl/>
              </w:rPr>
              <w:t xml:space="preserve"> البكتريا الموجبة وغرام </w:t>
            </w:r>
            <w:proofErr w:type="spellStart"/>
            <w:r w:rsidRPr="00F36F0F">
              <w:rPr>
                <w:rFonts w:asciiTheme="majorBidi" w:hAnsiTheme="majorBidi" w:cstheme="majorBidi"/>
                <w:sz w:val="24"/>
                <w:szCs w:val="24"/>
                <w:rtl/>
              </w:rPr>
              <w:t>عزلات</w:t>
            </w:r>
            <w:proofErr w:type="spellEnd"/>
            <w:r w:rsidRPr="00F36F0F">
              <w:rPr>
                <w:rFonts w:asciiTheme="majorBidi" w:hAnsiTheme="majorBidi" w:cstheme="majorBidi"/>
                <w:sz w:val="24"/>
                <w:szCs w:val="24"/>
                <w:rtl/>
              </w:rPr>
              <w:t xml:space="preserve"> البكتيريا </w:t>
            </w:r>
            <w:proofErr w:type="spellStart"/>
            <w:r w:rsidRPr="00F36F0F">
              <w:rPr>
                <w:rFonts w:asciiTheme="majorBidi" w:hAnsiTheme="majorBidi" w:cstheme="majorBidi"/>
                <w:sz w:val="24"/>
                <w:szCs w:val="24"/>
                <w:rtl/>
              </w:rPr>
              <w:t>السالبه</w:t>
            </w:r>
            <w:proofErr w:type="spellEnd"/>
            <w:r w:rsidRPr="00F36F0F">
              <w:rPr>
                <w:rFonts w:asciiTheme="majorBidi" w:hAnsiTheme="majorBidi" w:cstheme="majorBidi"/>
                <w:sz w:val="24"/>
                <w:szCs w:val="24"/>
                <w:rtl/>
              </w:rPr>
              <w:t>.</w:t>
            </w:r>
          </w:p>
          <w:p w:rsidR="00A86A0E" w:rsidRPr="00F36F0F" w:rsidRDefault="00A86A0E" w:rsidP="00F36F0F">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785" w:type="dxa"/>
            <w:vMerge w:val="restart"/>
          </w:tcPr>
          <w:p w:rsidR="00A86A0E" w:rsidRDefault="00A86A0E"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A86A0E" w:rsidRDefault="00A86A0E"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C808D6" w:rsidRDefault="00C808D6"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C808D6" w:rsidRDefault="00F36F0F" w:rsidP="00F36F0F">
            <w:pPr>
              <w:spacing w:before="240"/>
              <w:jc w:val="center"/>
              <w:cnfStyle w:val="000000000000" w:firstRow="0" w:lastRow="0" w:firstColumn="0" w:lastColumn="0" w:oddVBand="0" w:evenVBand="0" w:oddHBand="0" w:evenHBand="0" w:firstRowFirstColumn="0" w:firstRowLastColumn="0" w:lastRowFirstColumn="0" w:lastRowLastColumn="0"/>
            </w:pPr>
            <w:r>
              <w:rPr>
                <w:rFonts w:hint="cs"/>
                <w:rtl/>
              </w:rPr>
              <w:t>سمر عفيفي</w:t>
            </w:r>
          </w:p>
          <w:p w:rsidR="00C808D6" w:rsidRDefault="00C808D6"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C808D6" w:rsidRDefault="00C808D6"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A86A0E" w:rsidRDefault="00A86A0E" w:rsidP="00F36F0F">
            <w:pPr>
              <w:spacing w:before="240"/>
              <w:jc w:val="center"/>
              <w:cnfStyle w:val="000000000000" w:firstRow="0" w:lastRow="0" w:firstColumn="0" w:lastColumn="0" w:oddVBand="0" w:evenVBand="0" w:oddHBand="0" w:evenHBand="0" w:firstRowFirstColumn="0" w:firstRowLastColumn="0" w:lastRowFirstColumn="0" w:lastRowLastColumn="0"/>
            </w:pPr>
            <w:r>
              <w:rPr>
                <w:rFonts w:hint="cs"/>
                <w:rtl/>
              </w:rPr>
              <w:t>سمر عفيفي</w:t>
            </w:r>
          </w:p>
          <w:p w:rsidR="00C808D6" w:rsidRDefault="00C808D6"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C808D6" w:rsidRPr="00184BC1" w:rsidRDefault="00C808D6" w:rsidP="00F36F0F">
            <w:pPr>
              <w:spacing w:before="240"/>
              <w:jc w:val="center"/>
              <w:cnfStyle w:val="000000000000" w:firstRow="0" w:lastRow="0" w:firstColumn="0" w:lastColumn="0" w:oddVBand="0" w:evenVBand="0" w:oddHBand="0" w:evenHBand="0" w:firstRowFirstColumn="0" w:firstRowLastColumn="0" w:lastRowFirstColumn="0" w:lastRowLastColumn="0"/>
            </w:pPr>
          </w:p>
        </w:tc>
        <w:tc>
          <w:tcPr>
            <w:tcW w:w="768" w:type="dxa"/>
          </w:tcPr>
          <w:p w:rsidR="00A86A0E" w:rsidRDefault="00A86A0E"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6</w:t>
            </w:r>
          </w:p>
        </w:tc>
      </w:tr>
      <w:tr w:rsidR="00A86A0E" w:rsidTr="00F36F0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A86A0E" w:rsidRDefault="009736AA" w:rsidP="00F36F0F">
            <w:pPr>
              <w:spacing w:before="240"/>
              <w:jc w:val="center"/>
              <w:rPr>
                <w:rtl/>
              </w:rPr>
            </w:pPr>
            <w:hyperlink r:id="rId10" w:history="1">
              <w:r w:rsidR="00A86A0E" w:rsidRPr="0030402F">
                <w:rPr>
                  <w:rStyle w:val="Hyperlink"/>
                </w:rPr>
                <w:t>https://www.ncbi.nlm.nih.gov/pubmed/?term=Solid+dispersion+Approach+improving+dissolution+rate+of+stiripentol%3A+a+Novel+Antiepileptic+Drug</w:t>
              </w:r>
            </w:hyperlink>
          </w:p>
          <w:p w:rsidR="00A86A0E" w:rsidRDefault="00A86A0E" w:rsidP="00F36F0F">
            <w:pPr>
              <w:spacing w:before="240"/>
              <w:jc w:val="center"/>
            </w:pPr>
          </w:p>
        </w:tc>
        <w:tc>
          <w:tcPr>
            <w:tcW w:w="3330" w:type="dxa"/>
          </w:tcPr>
          <w:p w:rsidR="005A5086" w:rsidRDefault="00C808D6"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F36F0F">
              <w:rPr>
                <w:rFonts w:asciiTheme="majorBidi" w:hAnsiTheme="majorBidi" w:cstheme="majorBidi"/>
                <w:sz w:val="24"/>
                <w:szCs w:val="24"/>
                <w:rtl/>
              </w:rPr>
              <w:lastRenderedPageBreak/>
              <w:t xml:space="preserve">هدفت الدراسة الي نهج لتحسين ذوبان </w:t>
            </w:r>
            <w:proofErr w:type="gramStart"/>
            <w:r w:rsidRPr="00F36F0F">
              <w:rPr>
                <w:rFonts w:asciiTheme="majorBidi" w:hAnsiTheme="majorBidi" w:cstheme="majorBidi"/>
                <w:sz w:val="24"/>
                <w:szCs w:val="24"/>
                <w:rtl/>
              </w:rPr>
              <w:t xml:space="preserve">و </w:t>
            </w:r>
            <w:proofErr w:type="spellStart"/>
            <w:r w:rsidRPr="00F36F0F">
              <w:rPr>
                <w:rFonts w:asciiTheme="majorBidi" w:hAnsiTheme="majorBidi" w:cstheme="majorBidi"/>
                <w:sz w:val="24"/>
                <w:szCs w:val="24"/>
                <w:rtl/>
              </w:rPr>
              <w:t>أنطلاق</w:t>
            </w:r>
            <w:proofErr w:type="spellEnd"/>
            <w:proofErr w:type="gramEnd"/>
            <w:r w:rsidRPr="00F36F0F">
              <w:rPr>
                <w:rFonts w:asciiTheme="majorBidi" w:hAnsiTheme="majorBidi" w:cstheme="majorBidi"/>
                <w:sz w:val="24"/>
                <w:szCs w:val="24"/>
                <w:rtl/>
              </w:rPr>
              <w:t xml:space="preserve"> عقار </w:t>
            </w:r>
            <w:proofErr w:type="spellStart"/>
            <w:r w:rsidRPr="00F36F0F">
              <w:rPr>
                <w:rFonts w:asciiTheme="majorBidi" w:hAnsiTheme="majorBidi" w:cstheme="majorBidi"/>
                <w:sz w:val="24"/>
                <w:szCs w:val="24"/>
                <w:rtl/>
              </w:rPr>
              <w:t>الستيريبينتول</w:t>
            </w:r>
            <w:proofErr w:type="spellEnd"/>
            <w:r w:rsidRPr="00F36F0F">
              <w:rPr>
                <w:rFonts w:asciiTheme="majorBidi" w:hAnsiTheme="majorBidi" w:cstheme="majorBidi"/>
                <w:sz w:val="24"/>
                <w:szCs w:val="24"/>
                <w:rtl/>
              </w:rPr>
              <w:t xml:space="preserve"> المعالج للصرع وذلك عن طريق استخدام طرق عديدة و مواد صلبة سريعة التشتت مما </w:t>
            </w:r>
          </w:p>
          <w:p w:rsidR="00C808D6" w:rsidRDefault="00C808D6"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F36F0F">
              <w:rPr>
                <w:rFonts w:asciiTheme="majorBidi" w:hAnsiTheme="majorBidi" w:cstheme="majorBidi"/>
                <w:sz w:val="24"/>
                <w:szCs w:val="24"/>
                <w:rtl/>
              </w:rPr>
              <w:lastRenderedPageBreak/>
              <w:t xml:space="preserve">أدي الي تحسن </w:t>
            </w:r>
            <w:proofErr w:type="spellStart"/>
            <w:r w:rsidRPr="00F36F0F">
              <w:rPr>
                <w:rFonts w:asciiTheme="majorBidi" w:hAnsiTheme="majorBidi" w:cstheme="majorBidi"/>
                <w:sz w:val="24"/>
                <w:szCs w:val="24"/>
                <w:rtl/>
              </w:rPr>
              <w:t>كبيرفي</w:t>
            </w:r>
            <w:proofErr w:type="spellEnd"/>
            <w:r w:rsidRPr="00F36F0F">
              <w:rPr>
                <w:rFonts w:asciiTheme="majorBidi" w:hAnsiTheme="majorBidi" w:cstheme="majorBidi"/>
                <w:sz w:val="24"/>
                <w:szCs w:val="24"/>
                <w:rtl/>
              </w:rPr>
              <w:t xml:space="preserve"> سرعة </w:t>
            </w:r>
            <w:proofErr w:type="spellStart"/>
            <w:r w:rsidRPr="00F36F0F">
              <w:rPr>
                <w:rFonts w:asciiTheme="majorBidi" w:hAnsiTheme="majorBidi" w:cstheme="majorBidi"/>
                <w:sz w:val="24"/>
                <w:szCs w:val="24"/>
                <w:rtl/>
              </w:rPr>
              <w:t>أنطلاق</w:t>
            </w:r>
            <w:proofErr w:type="spellEnd"/>
            <w:r w:rsidRPr="00F36F0F">
              <w:rPr>
                <w:rFonts w:asciiTheme="majorBidi" w:hAnsiTheme="majorBidi" w:cstheme="majorBidi"/>
                <w:sz w:val="24"/>
                <w:szCs w:val="24"/>
                <w:rtl/>
              </w:rPr>
              <w:t xml:space="preserve"> العقار مما يؤدي الي تحسين أداءه.</w:t>
            </w:r>
          </w:p>
          <w:p w:rsidR="005A5086" w:rsidRPr="00F36F0F"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p w:rsidR="00A86A0E" w:rsidRPr="00F36F0F" w:rsidRDefault="00A86A0E"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c>
          <w:tcPr>
            <w:tcW w:w="2785" w:type="dxa"/>
            <w:vMerge/>
          </w:tcPr>
          <w:p w:rsidR="00A86A0E" w:rsidRDefault="00A86A0E" w:rsidP="00F36F0F">
            <w:pPr>
              <w:spacing w:before="240"/>
              <w:jc w:val="center"/>
              <w:cnfStyle w:val="000000100000" w:firstRow="0" w:lastRow="0" w:firstColumn="0" w:lastColumn="0" w:oddVBand="0" w:evenVBand="0" w:oddHBand="1" w:evenHBand="0" w:firstRowFirstColumn="0" w:firstRowLastColumn="0" w:lastRowFirstColumn="0" w:lastRowLastColumn="0"/>
            </w:pPr>
          </w:p>
        </w:tc>
        <w:tc>
          <w:tcPr>
            <w:tcW w:w="768" w:type="dxa"/>
          </w:tcPr>
          <w:p w:rsidR="00A86A0E" w:rsidRDefault="00A86A0E"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5A5086"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7</w:t>
            </w:r>
          </w:p>
        </w:tc>
      </w:tr>
      <w:tr w:rsidR="00A86A0E" w:rsidTr="00F36F0F">
        <w:trPr>
          <w:trHeight w:val="2735"/>
        </w:trPr>
        <w:tc>
          <w:tcPr>
            <w:cnfStyle w:val="001000000000" w:firstRow="0" w:lastRow="0" w:firstColumn="1" w:lastColumn="0" w:oddVBand="0" w:evenVBand="0" w:oddHBand="0" w:evenHBand="0" w:firstRowFirstColumn="0" w:firstRowLastColumn="0" w:lastRowFirstColumn="0" w:lastRowLastColumn="0"/>
            <w:tcW w:w="3235" w:type="dxa"/>
          </w:tcPr>
          <w:p w:rsidR="00A86A0E" w:rsidRDefault="009736AA" w:rsidP="00F36F0F">
            <w:pPr>
              <w:spacing w:before="240"/>
              <w:jc w:val="center"/>
              <w:rPr>
                <w:rtl/>
              </w:rPr>
            </w:pPr>
            <w:hyperlink r:id="rId11" w:history="1">
              <w:r w:rsidR="00A86A0E" w:rsidRPr="0030402F">
                <w:rPr>
                  <w:rStyle w:val="Hyperlink"/>
                </w:rPr>
                <w:t>https://www.researchgate.net/publication/303899568_Crystal_structure_of_1-adamantan-1-yl-3-4-chlorophenylthiourea_C17H21ClN2S</w:t>
              </w:r>
            </w:hyperlink>
          </w:p>
          <w:p w:rsidR="00A86A0E" w:rsidRDefault="00A86A0E" w:rsidP="00F36F0F">
            <w:pPr>
              <w:spacing w:before="240"/>
              <w:jc w:val="center"/>
            </w:pPr>
          </w:p>
        </w:tc>
        <w:tc>
          <w:tcPr>
            <w:tcW w:w="3330" w:type="dxa"/>
          </w:tcPr>
          <w:p w:rsidR="00A86A0E" w:rsidRPr="00F36F0F" w:rsidRDefault="00DA664D" w:rsidP="00F36F0F">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36F0F">
              <w:rPr>
                <w:rFonts w:asciiTheme="majorBidi" w:hAnsiTheme="majorBidi" w:cstheme="majorBidi"/>
                <w:sz w:val="24"/>
                <w:szCs w:val="24"/>
                <w:rtl/>
              </w:rPr>
              <w:t>تم في هذا البحث تشييد ودراسة التركيب الجزيئي ثلاثي الأبعاد للمركب 1-(1-</w:t>
            </w:r>
            <w:proofErr w:type="gramStart"/>
            <w:r w:rsidRPr="00F36F0F">
              <w:rPr>
                <w:rFonts w:asciiTheme="majorBidi" w:hAnsiTheme="majorBidi" w:cstheme="majorBidi"/>
                <w:sz w:val="24"/>
                <w:szCs w:val="24"/>
                <w:rtl/>
              </w:rPr>
              <w:t>أدمانتايل)-</w:t>
            </w:r>
            <w:proofErr w:type="gramEnd"/>
            <w:r w:rsidRPr="00F36F0F">
              <w:rPr>
                <w:rFonts w:asciiTheme="majorBidi" w:hAnsiTheme="majorBidi" w:cstheme="majorBidi"/>
                <w:sz w:val="24"/>
                <w:szCs w:val="24"/>
                <w:rtl/>
              </w:rPr>
              <w:t>3-(4-كلوروفينيل)</w:t>
            </w:r>
            <w:proofErr w:type="spellStart"/>
            <w:r w:rsidRPr="00F36F0F">
              <w:rPr>
                <w:rFonts w:asciiTheme="majorBidi" w:hAnsiTheme="majorBidi" w:cstheme="majorBidi"/>
                <w:sz w:val="24"/>
                <w:szCs w:val="24"/>
                <w:rtl/>
              </w:rPr>
              <w:t>ثيويوريا</w:t>
            </w:r>
            <w:proofErr w:type="spellEnd"/>
            <w:r w:rsidRPr="00F36F0F">
              <w:rPr>
                <w:rFonts w:asciiTheme="majorBidi" w:hAnsiTheme="majorBidi" w:cstheme="majorBidi"/>
                <w:sz w:val="24"/>
                <w:szCs w:val="24"/>
                <w:rtl/>
              </w:rPr>
              <w:t xml:space="preserve"> وذلك باستخدام أطياف الأشعة السينية للبلورات. وقد اشتملت الدراسة </w:t>
            </w:r>
            <w:proofErr w:type="gramStart"/>
            <w:r w:rsidRPr="00F36F0F">
              <w:rPr>
                <w:rFonts w:asciiTheme="majorBidi" w:hAnsiTheme="majorBidi" w:cstheme="majorBidi"/>
                <w:sz w:val="24"/>
                <w:szCs w:val="24"/>
                <w:rtl/>
              </w:rPr>
              <w:t>علي</w:t>
            </w:r>
            <w:proofErr w:type="gramEnd"/>
            <w:r w:rsidRPr="00F36F0F">
              <w:rPr>
                <w:rFonts w:asciiTheme="majorBidi" w:hAnsiTheme="majorBidi" w:cstheme="majorBidi"/>
                <w:sz w:val="24"/>
                <w:szCs w:val="24"/>
                <w:rtl/>
              </w:rPr>
              <w:t xml:space="preserve"> قياس أطوال الروابط بين الذرات وقيم الزوايا بين هذه الروابط.</w:t>
            </w:r>
          </w:p>
        </w:tc>
        <w:tc>
          <w:tcPr>
            <w:tcW w:w="2785" w:type="dxa"/>
            <w:vMerge w:val="restart"/>
          </w:tcPr>
          <w:p w:rsidR="00A86A0E" w:rsidRDefault="00A86A0E"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A86A0E" w:rsidRDefault="00A86A0E"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A86A0E" w:rsidRDefault="00A86A0E"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A86A0E" w:rsidRDefault="00A86A0E"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A86A0E" w:rsidRDefault="00A86A0E"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A86A0E" w:rsidRDefault="00A86A0E"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A86A0E" w:rsidRDefault="00A86A0E" w:rsidP="00F36F0F">
            <w:pPr>
              <w:spacing w:before="240"/>
              <w:ind w:firstLine="720"/>
              <w:jc w:val="center"/>
              <w:cnfStyle w:val="000000000000" w:firstRow="0" w:lastRow="0" w:firstColumn="0" w:lastColumn="0" w:oddVBand="0" w:evenVBand="0" w:oddHBand="0" w:evenHBand="0" w:firstRowFirstColumn="0" w:firstRowLastColumn="0" w:lastRowFirstColumn="0" w:lastRowLastColumn="0"/>
              <w:rPr>
                <w:rtl/>
              </w:rPr>
            </w:pPr>
            <w:r>
              <w:rPr>
                <w:rFonts w:hint="cs"/>
                <w:rtl/>
              </w:rPr>
              <w:t>فاطمة العمري</w:t>
            </w:r>
          </w:p>
          <w:p w:rsidR="00A86A0E" w:rsidRDefault="00A86A0E" w:rsidP="00F36F0F">
            <w:pPr>
              <w:spacing w:before="240"/>
              <w:ind w:firstLine="720"/>
              <w:jc w:val="center"/>
              <w:cnfStyle w:val="000000000000" w:firstRow="0" w:lastRow="0" w:firstColumn="0" w:lastColumn="0" w:oddVBand="0" w:evenVBand="0" w:oddHBand="0" w:evenHBand="0" w:firstRowFirstColumn="0" w:firstRowLastColumn="0" w:lastRowFirstColumn="0" w:lastRowLastColumn="0"/>
              <w:rPr>
                <w:rtl/>
              </w:rPr>
            </w:pPr>
          </w:p>
          <w:p w:rsidR="00A86A0E" w:rsidRPr="00A86A0E" w:rsidRDefault="00A86A0E" w:rsidP="00F36F0F">
            <w:pPr>
              <w:spacing w:before="240"/>
              <w:ind w:firstLine="720"/>
              <w:jc w:val="center"/>
              <w:cnfStyle w:val="000000000000" w:firstRow="0" w:lastRow="0" w:firstColumn="0" w:lastColumn="0" w:oddVBand="0" w:evenVBand="0" w:oddHBand="0" w:evenHBand="0" w:firstRowFirstColumn="0" w:firstRowLastColumn="0" w:lastRowFirstColumn="0" w:lastRowLastColumn="0"/>
            </w:pPr>
          </w:p>
        </w:tc>
        <w:tc>
          <w:tcPr>
            <w:tcW w:w="768" w:type="dxa"/>
          </w:tcPr>
          <w:p w:rsidR="00A86A0E" w:rsidRDefault="00A86A0E"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Pr="00A86A0E"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8</w:t>
            </w:r>
          </w:p>
        </w:tc>
      </w:tr>
      <w:tr w:rsidR="00A86A0E" w:rsidTr="00F36F0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A86A0E" w:rsidRDefault="009736AA" w:rsidP="00F36F0F">
            <w:pPr>
              <w:spacing w:before="240"/>
              <w:jc w:val="center"/>
              <w:rPr>
                <w:rtl/>
              </w:rPr>
            </w:pPr>
            <w:hyperlink r:id="rId12" w:history="1">
              <w:r w:rsidR="00A86A0E" w:rsidRPr="0030402F">
                <w:rPr>
                  <w:rStyle w:val="Hyperlink"/>
                </w:rPr>
                <w:t>https://www.researchgate.net/publication/303037035_Crystal_structure_of_6-4-chlorophenyl-3-thiophen-2-yl-124triazolo34-b134-thiadiazole_C13H7ClN4S2</w:t>
              </w:r>
            </w:hyperlink>
          </w:p>
          <w:p w:rsidR="00A86A0E" w:rsidRPr="00A86A0E" w:rsidRDefault="00A86A0E" w:rsidP="00F36F0F">
            <w:pPr>
              <w:spacing w:before="240"/>
              <w:jc w:val="center"/>
            </w:pPr>
          </w:p>
        </w:tc>
        <w:tc>
          <w:tcPr>
            <w:tcW w:w="3330" w:type="dxa"/>
          </w:tcPr>
          <w:p w:rsidR="00A86A0E" w:rsidRPr="00F36F0F"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36F0F">
              <w:rPr>
                <w:rFonts w:asciiTheme="majorBidi" w:hAnsiTheme="majorBidi" w:cstheme="majorBidi"/>
                <w:sz w:val="24"/>
                <w:szCs w:val="24"/>
                <w:rtl/>
              </w:rPr>
              <w:t>تم في هذا البحث تشييد ودراسة التركيب الجزيئي ثلاثي الأبعاد للمركب 6-(4-</w:t>
            </w:r>
            <w:proofErr w:type="gramStart"/>
            <w:r w:rsidRPr="00F36F0F">
              <w:rPr>
                <w:rFonts w:asciiTheme="majorBidi" w:hAnsiTheme="majorBidi" w:cstheme="majorBidi"/>
                <w:sz w:val="24"/>
                <w:szCs w:val="24"/>
                <w:rtl/>
              </w:rPr>
              <w:t>كلوروفينيل)-</w:t>
            </w:r>
            <w:proofErr w:type="gramEnd"/>
            <w:r w:rsidRPr="00F36F0F">
              <w:rPr>
                <w:rFonts w:asciiTheme="majorBidi" w:hAnsiTheme="majorBidi" w:cstheme="majorBidi"/>
                <w:sz w:val="24"/>
                <w:szCs w:val="24"/>
                <w:rtl/>
              </w:rPr>
              <w:t>3-(2-ثيوفينيل)-1،2،4-ترايازولو(3،4-</w:t>
            </w:r>
            <w:r w:rsidRPr="00F36F0F">
              <w:rPr>
                <w:rFonts w:asciiTheme="majorBidi" w:hAnsiTheme="majorBidi" w:cstheme="majorBidi"/>
                <w:sz w:val="24"/>
                <w:szCs w:val="24"/>
              </w:rPr>
              <w:t>b</w:t>
            </w:r>
            <w:r w:rsidRPr="00F36F0F">
              <w:rPr>
                <w:rFonts w:asciiTheme="majorBidi" w:hAnsiTheme="majorBidi" w:cstheme="majorBidi"/>
                <w:sz w:val="24"/>
                <w:szCs w:val="24"/>
                <w:rtl/>
              </w:rPr>
              <w:t xml:space="preserve">)-1،3،4-ثياديازول وذلك باستخدام أطياف الأشعة السينية للبلورات. وقد اشتملت الدراسة </w:t>
            </w:r>
            <w:proofErr w:type="gramStart"/>
            <w:r w:rsidRPr="00F36F0F">
              <w:rPr>
                <w:rFonts w:asciiTheme="majorBidi" w:hAnsiTheme="majorBidi" w:cstheme="majorBidi"/>
                <w:sz w:val="24"/>
                <w:szCs w:val="24"/>
                <w:rtl/>
              </w:rPr>
              <w:t>علي</w:t>
            </w:r>
            <w:proofErr w:type="gramEnd"/>
            <w:r w:rsidRPr="00F36F0F">
              <w:rPr>
                <w:rFonts w:asciiTheme="majorBidi" w:hAnsiTheme="majorBidi" w:cstheme="majorBidi"/>
                <w:sz w:val="24"/>
                <w:szCs w:val="24"/>
                <w:rtl/>
              </w:rPr>
              <w:t xml:space="preserve"> قياس أطوال الروابط بين الذرات وقيم الزوايا بين هذه الروابط.</w:t>
            </w:r>
          </w:p>
        </w:tc>
        <w:tc>
          <w:tcPr>
            <w:tcW w:w="2785" w:type="dxa"/>
            <w:vMerge/>
          </w:tcPr>
          <w:p w:rsidR="00A86A0E" w:rsidRDefault="00A86A0E" w:rsidP="00F36F0F">
            <w:pPr>
              <w:spacing w:before="240"/>
              <w:jc w:val="center"/>
              <w:cnfStyle w:val="000000100000" w:firstRow="0" w:lastRow="0" w:firstColumn="0" w:lastColumn="0" w:oddVBand="0" w:evenVBand="0" w:oddHBand="1" w:evenHBand="0" w:firstRowFirstColumn="0" w:firstRowLastColumn="0" w:lastRowFirstColumn="0" w:lastRowLastColumn="0"/>
            </w:pPr>
          </w:p>
        </w:tc>
        <w:tc>
          <w:tcPr>
            <w:tcW w:w="768" w:type="dxa"/>
          </w:tcPr>
          <w:p w:rsidR="00A86A0E" w:rsidRDefault="00A86A0E"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5A5086"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9</w:t>
            </w:r>
          </w:p>
        </w:tc>
      </w:tr>
      <w:tr w:rsidR="00CD0B53" w:rsidTr="00F36F0F">
        <w:trPr>
          <w:trHeight w:val="6353"/>
        </w:trPr>
        <w:tc>
          <w:tcPr>
            <w:cnfStyle w:val="001000000000" w:firstRow="0" w:lastRow="0" w:firstColumn="1" w:lastColumn="0" w:oddVBand="0" w:evenVBand="0" w:oddHBand="0" w:evenHBand="0" w:firstRowFirstColumn="0" w:firstRowLastColumn="0" w:lastRowFirstColumn="0" w:lastRowLastColumn="0"/>
            <w:tcW w:w="3235" w:type="dxa"/>
          </w:tcPr>
          <w:p w:rsidR="00E73647" w:rsidRDefault="00E73647" w:rsidP="00F36F0F">
            <w:pPr>
              <w:spacing w:before="240"/>
              <w:jc w:val="center"/>
              <w:rPr>
                <w:rtl/>
              </w:rPr>
            </w:pPr>
          </w:p>
          <w:p w:rsidR="00E73647" w:rsidRDefault="00E73647" w:rsidP="00F36F0F">
            <w:pPr>
              <w:spacing w:before="240"/>
              <w:jc w:val="center"/>
              <w:rPr>
                <w:rtl/>
              </w:rPr>
            </w:pPr>
          </w:p>
          <w:p w:rsidR="00E73647" w:rsidRDefault="00E73647" w:rsidP="00F36F0F">
            <w:pPr>
              <w:spacing w:before="240"/>
              <w:rPr>
                <w:rtl/>
              </w:rPr>
            </w:pPr>
          </w:p>
          <w:p w:rsidR="00E73647" w:rsidRDefault="00E73647" w:rsidP="00F36F0F">
            <w:pPr>
              <w:spacing w:before="240"/>
              <w:jc w:val="center"/>
              <w:rPr>
                <w:rtl/>
              </w:rPr>
            </w:pPr>
          </w:p>
          <w:p w:rsidR="00E73647" w:rsidRDefault="00E73647" w:rsidP="00F36F0F">
            <w:pPr>
              <w:spacing w:before="240"/>
              <w:jc w:val="center"/>
              <w:rPr>
                <w:rtl/>
              </w:rPr>
            </w:pPr>
          </w:p>
          <w:p w:rsidR="00CD0B53" w:rsidRDefault="009736AA" w:rsidP="00F36F0F">
            <w:pPr>
              <w:spacing w:before="240"/>
              <w:jc w:val="center"/>
              <w:rPr>
                <w:rtl/>
              </w:rPr>
            </w:pPr>
            <w:hyperlink r:id="rId13" w:history="1">
              <w:r w:rsidR="00476CDC" w:rsidRPr="007C38B2">
                <w:rPr>
                  <w:rStyle w:val="Hyperlink"/>
                </w:rPr>
                <w:t>http://www.electrochemsci.org/papers/vol11/110302247.pdf</w:t>
              </w:r>
            </w:hyperlink>
          </w:p>
          <w:p w:rsidR="00476CDC" w:rsidRPr="00A86A0E" w:rsidRDefault="00476CDC" w:rsidP="00F36F0F">
            <w:pPr>
              <w:spacing w:before="240"/>
              <w:jc w:val="center"/>
            </w:pPr>
          </w:p>
        </w:tc>
        <w:tc>
          <w:tcPr>
            <w:tcW w:w="3330" w:type="dxa"/>
          </w:tcPr>
          <w:p w:rsidR="00476CDC" w:rsidRPr="00F36F0F" w:rsidRDefault="00476CDC" w:rsidP="00F36F0F">
            <w:pPr>
              <w:pStyle w:val="a4"/>
              <w:spacing w:before="240" w:beforeAutospacing="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p w:rsidR="00476CDC" w:rsidRPr="00F36F0F" w:rsidRDefault="00476CDC" w:rsidP="00F36F0F">
            <w:pPr>
              <w:pStyle w:val="a4"/>
              <w:spacing w:before="240" w:beforeAutospacing="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36F0F">
              <w:rPr>
                <w:rFonts w:asciiTheme="majorBidi" w:hAnsiTheme="majorBidi" w:cstheme="majorBidi"/>
                <w:rtl/>
              </w:rPr>
              <w:t xml:space="preserve">تمت دراسة التأثير </w:t>
            </w:r>
            <w:proofErr w:type="spellStart"/>
            <w:r w:rsidRPr="00F36F0F">
              <w:rPr>
                <w:rFonts w:asciiTheme="majorBidi" w:hAnsiTheme="majorBidi" w:cstheme="majorBidi"/>
                <w:rtl/>
              </w:rPr>
              <w:t>التثبيطي</w:t>
            </w:r>
            <w:proofErr w:type="spellEnd"/>
            <w:r w:rsidRPr="00F36F0F">
              <w:rPr>
                <w:rFonts w:asciiTheme="majorBidi" w:hAnsiTheme="majorBidi" w:cstheme="majorBidi"/>
                <w:rtl/>
              </w:rPr>
              <w:t xml:space="preserve"> لبوليمر بولي فينيل </w:t>
            </w:r>
            <w:proofErr w:type="spellStart"/>
            <w:r w:rsidRPr="00F36F0F">
              <w:rPr>
                <w:rFonts w:asciiTheme="majorBidi" w:hAnsiTheme="majorBidi" w:cstheme="majorBidi"/>
                <w:rtl/>
              </w:rPr>
              <w:t>بيرليدون</w:t>
            </w:r>
            <w:proofErr w:type="spellEnd"/>
            <w:r w:rsidRPr="00F36F0F">
              <w:rPr>
                <w:rFonts w:asciiTheme="majorBidi" w:hAnsiTheme="majorBidi" w:cstheme="majorBidi"/>
                <w:rtl/>
              </w:rPr>
              <w:t xml:space="preserve"> على تآكل الحديد الصلب الكربوني في محاليل حمض الهيدروكلوريك التي تركيزها 2 </w:t>
            </w:r>
            <w:proofErr w:type="spellStart"/>
            <w:r w:rsidRPr="00F36F0F">
              <w:rPr>
                <w:rFonts w:asciiTheme="majorBidi" w:hAnsiTheme="majorBidi" w:cstheme="majorBidi"/>
                <w:rtl/>
              </w:rPr>
              <w:t>مولار</w:t>
            </w:r>
            <w:proofErr w:type="spellEnd"/>
            <w:r w:rsidRPr="00F36F0F">
              <w:rPr>
                <w:rFonts w:asciiTheme="majorBidi" w:hAnsiTheme="majorBidi" w:cstheme="majorBidi"/>
                <w:rtl/>
              </w:rPr>
              <w:t xml:space="preserve">. كانت الطرق </w:t>
            </w:r>
            <w:proofErr w:type="spellStart"/>
            <w:r w:rsidRPr="00F36F0F">
              <w:rPr>
                <w:rFonts w:asciiTheme="majorBidi" w:hAnsiTheme="majorBidi" w:cstheme="majorBidi"/>
                <w:rtl/>
              </w:rPr>
              <w:t>المستخدمه</w:t>
            </w:r>
            <w:proofErr w:type="spellEnd"/>
            <w:r w:rsidRPr="00F36F0F">
              <w:rPr>
                <w:rFonts w:asciiTheme="majorBidi" w:hAnsiTheme="majorBidi" w:cstheme="majorBidi"/>
                <w:rtl/>
              </w:rPr>
              <w:t xml:space="preserve"> هي فقد الوزن </w:t>
            </w:r>
            <w:proofErr w:type="gramStart"/>
            <w:r w:rsidRPr="00F36F0F">
              <w:rPr>
                <w:rFonts w:asciiTheme="majorBidi" w:hAnsiTheme="majorBidi" w:cstheme="majorBidi"/>
                <w:rtl/>
              </w:rPr>
              <w:t>و طريقة</w:t>
            </w:r>
            <w:proofErr w:type="gramEnd"/>
            <w:r w:rsidRPr="00F36F0F">
              <w:rPr>
                <w:rFonts w:asciiTheme="majorBidi" w:hAnsiTheme="majorBidi" w:cstheme="majorBidi"/>
                <w:rtl/>
              </w:rPr>
              <w:t xml:space="preserve"> أطياف </w:t>
            </w:r>
            <w:proofErr w:type="spellStart"/>
            <w:r w:rsidRPr="00F36F0F">
              <w:rPr>
                <w:rFonts w:asciiTheme="majorBidi" w:hAnsiTheme="majorBidi" w:cstheme="majorBidi"/>
                <w:rtl/>
              </w:rPr>
              <w:t>المعاوقه</w:t>
            </w:r>
            <w:proofErr w:type="spellEnd"/>
            <w:r w:rsidRPr="00F36F0F">
              <w:rPr>
                <w:rFonts w:asciiTheme="majorBidi" w:hAnsiTheme="majorBidi" w:cstheme="majorBidi"/>
                <w:rtl/>
              </w:rPr>
              <w:t xml:space="preserve"> و الاستقطاب الجهدي الديناميكي لدراسة تآكل الحديد الصلب الكربوني في محاليل حمض الهيدروكلوريك عند درجات حراره </w:t>
            </w:r>
            <w:proofErr w:type="spellStart"/>
            <w:r w:rsidRPr="00F36F0F">
              <w:rPr>
                <w:rFonts w:asciiTheme="majorBidi" w:hAnsiTheme="majorBidi" w:cstheme="majorBidi"/>
                <w:rtl/>
              </w:rPr>
              <w:t>مختلفه</w:t>
            </w:r>
            <w:proofErr w:type="spellEnd"/>
            <w:r w:rsidRPr="00F36F0F">
              <w:rPr>
                <w:rFonts w:asciiTheme="majorBidi" w:hAnsiTheme="majorBidi" w:cstheme="majorBidi"/>
                <w:rtl/>
              </w:rPr>
              <w:t xml:space="preserve"> و عند تراكيز </w:t>
            </w:r>
            <w:proofErr w:type="spellStart"/>
            <w:r w:rsidRPr="00F36F0F">
              <w:rPr>
                <w:rFonts w:asciiTheme="majorBidi" w:hAnsiTheme="majorBidi" w:cstheme="majorBidi"/>
                <w:rtl/>
              </w:rPr>
              <w:t>مختلفه</w:t>
            </w:r>
            <w:proofErr w:type="spellEnd"/>
            <w:r w:rsidRPr="00F36F0F">
              <w:rPr>
                <w:rFonts w:asciiTheme="majorBidi" w:hAnsiTheme="majorBidi" w:cstheme="majorBidi"/>
                <w:rtl/>
              </w:rPr>
              <w:t xml:space="preserve"> للمثبط.  تم </w:t>
            </w:r>
            <w:proofErr w:type="spellStart"/>
            <w:r w:rsidRPr="00F36F0F">
              <w:rPr>
                <w:rFonts w:asciiTheme="majorBidi" w:hAnsiTheme="majorBidi" w:cstheme="majorBidi"/>
                <w:rtl/>
              </w:rPr>
              <w:t>أيضآ</w:t>
            </w:r>
            <w:proofErr w:type="spellEnd"/>
            <w:r w:rsidRPr="00F36F0F">
              <w:rPr>
                <w:rFonts w:asciiTheme="majorBidi" w:hAnsiTheme="majorBidi" w:cstheme="majorBidi"/>
                <w:rtl/>
              </w:rPr>
              <w:t xml:space="preserve"> تقدير المتغيرات </w:t>
            </w:r>
            <w:proofErr w:type="spellStart"/>
            <w:r w:rsidRPr="00F36F0F">
              <w:rPr>
                <w:rFonts w:asciiTheme="majorBidi" w:hAnsiTheme="majorBidi" w:cstheme="majorBidi"/>
                <w:rtl/>
              </w:rPr>
              <w:t>الثيرموديناميكيه</w:t>
            </w:r>
            <w:proofErr w:type="spellEnd"/>
            <w:r w:rsidRPr="00F36F0F">
              <w:rPr>
                <w:rFonts w:asciiTheme="majorBidi" w:hAnsiTheme="majorBidi" w:cstheme="majorBidi"/>
                <w:rtl/>
              </w:rPr>
              <w:t xml:space="preserve"> </w:t>
            </w:r>
            <w:proofErr w:type="gramStart"/>
            <w:r w:rsidRPr="00F36F0F">
              <w:rPr>
                <w:rFonts w:asciiTheme="majorBidi" w:hAnsiTheme="majorBidi" w:cstheme="majorBidi"/>
                <w:rtl/>
              </w:rPr>
              <w:t>و قد</w:t>
            </w:r>
            <w:proofErr w:type="gramEnd"/>
            <w:r w:rsidRPr="00F36F0F">
              <w:rPr>
                <w:rFonts w:asciiTheme="majorBidi" w:hAnsiTheme="majorBidi" w:cstheme="majorBidi"/>
                <w:rtl/>
              </w:rPr>
              <w:t xml:space="preserve"> وجد أن الامتزاز يتبع منحنى </w:t>
            </w:r>
            <w:proofErr w:type="spellStart"/>
            <w:r w:rsidRPr="00F36F0F">
              <w:rPr>
                <w:rFonts w:asciiTheme="majorBidi" w:hAnsiTheme="majorBidi" w:cstheme="majorBidi"/>
                <w:rtl/>
              </w:rPr>
              <w:t>لانجمور</w:t>
            </w:r>
            <w:proofErr w:type="spellEnd"/>
            <w:r w:rsidRPr="00F36F0F">
              <w:rPr>
                <w:rFonts w:asciiTheme="majorBidi" w:hAnsiTheme="majorBidi" w:cstheme="majorBidi"/>
                <w:rtl/>
              </w:rPr>
              <w:t xml:space="preserve"> للامتزاز.  تراوحت </w:t>
            </w:r>
            <w:proofErr w:type="spellStart"/>
            <w:r w:rsidRPr="00F36F0F">
              <w:rPr>
                <w:rFonts w:asciiTheme="majorBidi" w:hAnsiTheme="majorBidi" w:cstheme="majorBidi"/>
                <w:rtl/>
              </w:rPr>
              <w:t>كفائة</w:t>
            </w:r>
            <w:proofErr w:type="spellEnd"/>
            <w:r w:rsidRPr="00F36F0F">
              <w:rPr>
                <w:rFonts w:asciiTheme="majorBidi" w:hAnsiTheme="majorBidi" w:cstheme="majorBidi"/>
                <w:rtl/>
              </w:rPr>
              <w:t xml:space="preserve"> التثبيط من 38-76 </w:t>
            </w:r>
            <w:proofErr w:type="spellStart"/>
            <w:r w:rsidRPr="00F36F0F">
              <w:rPr>
                <w:rFonts w:asciiTheme="majorBidi" w:hAnsiTheme="majorBidi" w:cstheme="majorBidi"/>
                <w:rtl/>
              </w:rPr>
              <w:t>بالمائه</w:t>
            </w:r>
            <w:proofErr w:type="spellEnd"/>
            <w:r w:rsidRPr="00F36F0F">
              <w:rPr>
                <w:rFonts w:asciiTheme="majorBidi" w:hAnsiTheme="majorBidi" w:cstheme="majorBidi"/>
                <w:rtl/>
              </w:rPr>
              <w:t xml:space="preserve"> لطريقة فقد الوزن و </w:t>
            </w:r>
            <w:r w:rsidRPr="00F36F0F">
              <w:rPr>
                <w:rFonts w:asciiTheme="majorBidi" w:hAnsiTheme="majorBidi" w:cstheme="majorBidi"/>
              </w:rPr>
              <w:t xml:space="preserve">60-90 </w:t>
            </w:r>
            <w:proofErr w:type="spellStart"/>
            <w:r w:rsidRPr="00F36F0F">
              <w:rPr>
                <w:rFonts w:asciiTheme="majorBidi" w:hAnsiTheme="majorBidi" w:cstheme="majorBidi"/>
                <w:rtl/>
              </w:rPr>
              <w:t>بالمائه</w:t>
            </w:r>
            <w:proofErr w:type="spellEnd"/>
            <w:r w:rsidRPr="00F36F0F">
              <w:rPr>
                <w:rFonts w:asciiTheme="majorBidi" w:hAnsiTheme="majorBidi" w:cstheme="majorBidi"/>
                <w:rtl/>
              </w:rPr>
              <w:t xml:space="preserve"> للطريق </w:t>
            </w:r>
            <w:proofErr w:type="spellStart"/>
            <w:r w:rsidRPr="00F36F0F">
              <w:rPr>
                <w:rFonts w:asciiTheme="majorBidi" w:hAnsiTheme="majorBidi" w:cstheme="majorBidi"/>
                <w:rtl/>
              </w:rPr>
              <w:t>الكهربيه</w:t>
            </w:r>
            <w:proofErr w:type="spellEnd"/>
            <w:r w:rsidRPr="00F36F0F">
              <w:rPr>
                <w:rFonts w:asciiTheme="majorBidi" w:hAnsiTheme="majorBidi" w:cstheme="majorBidi"/>
                <w:rtl/>
              </w:rPr>
              <w:t xml:space="preserve"> في الختام تمت مناقشة الدوال </w:t>
            </w:r>
            <w:proofErr w:type="spellStart"/>
            <w:proofErr w:type="gramStart"/>
            <w:r w:rsidRPr="00F36F0F">
              <w:rPr>
                <w:rFonts w:asciiTheme="majorBidi" w:hAnsiTheme="majorBidi" w:cstheme="majorBidi"/>
                <w:rtl/>
              </w:rPr>
              <w:t>الثيرمودينامبكبه</w:t>
            </w:r>
            <w:proofErr w:type="spellEnd"/>
            <w:r w:rsidRPr="00F36F0F">
              <w:rPr>
                <w:rFonts w:asciiTheme="majorBidi" w:hAnsiTheme="majorBidi" w:cstheme="majorBidi"/>
                <w:rtl/>
              </w:rPr>
              <w:t>  وتم</w:t>
            </w:r>
            <w:proofErr w:type="gramEnd"/>
            <w:r w:rsidRPr="00F36F0F">
              <w:rPr>
                <w:rFonts w:asciiTheme="majorBidi" w:hAnsiTheme="majorBidi" w:cstheme="majorBidi"/>
                <w:rtl/>
              </w:rPr>
              <w:t xml:space="preserve"> اقتراح آلية </w:t>
            </w:r>
            <w:proofErr w:type="spellStart"/>
            <w:r w:rsidRPr="00F36F0F">
              <w:rPr>
                <w:rFonts w:asciiTheme="majorBidi" w:hAnsiTheme="majorBidi" w:cstheme="majorBidi"/>
                <w:rtl/>
              </w:rPr>
              <w:t>تثبيظ</w:t>
            </w:r>
            <w:proofErr w:type="spellEnd"/>
            <w:r w:rsidRPr="00F36F0F">
              <w:rPr>
                <w:rFonts w:asciiTheme="majorBidi" w:hAnsiTheme="majorBidi" w:cstheme="majorBidi"/>
                <w:rtl/>
              </w:rPr>
              <w:t xml:space="preserve"> البوليمر</w:t>
            </w:r>
          </w:p>
          <w:p w:rsidR="00CD0B53" w:rsidRPr="00F36F0F" w:rsidRDefault="00CD0B53" w:rsidP="00F36F0F">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785" w:type="dxa"/>
          </w:tcPr>
          <w:p w:rsidR="00476CDC" w:rsidRDefault="00476CDC"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E73647" w:rsidRDefault="00E73647"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E73647" w:rsidRDefault="00E73647" w:rsidP="00F36F0F">
            <w:pPr>
              <w:spacing w:before="240"/>
              <w:cnfStyle w:val="000000000000" w:firstRow="0" w:lastRow="0" w:firstColumn="0" w:lastColumn="0" w:oddVBand="0" w:evenVBand="0" w:oddHBand="0" w:evenHBand="0" w:firstRowFirstColumn="0" w:firstRowLastColumn="0" w:lastRowFirstColumn="0" w:lastRowLastColumn="0"/>
              <w:rPr>
                <w:rtl/>
              </w:rPr>
            </w:pPr>
          </w:p>
          <w:p w:rsidR="00E73647" w:rsidRDefault="00E73647"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476CDC" w:rsidRDefault="00476CDC"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CD0B53" w:rsidRDefault="00476CDC"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ليلى الجهيمان</w:t>
            </w:r>
          </w:p>
          <w:p w:rsidR="00E73647" w:rsidRDefault="00E73647"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E73647" w:rsidRPr="00476CDC" w:rsidRDefault="00E73647" w:rsidP="00F36F0F">
            <w:pPr>
              <w:spacing w:before="240"/>
              <w:jc w:val="center"/>
              <w:cnfStyle w:val="000000000000" w:firstRow="0" w:lastRow="0" w:firstColumn="0" w:lastColumn="0" w:oddVBand="0" w:evenVBand="0" w:oddHBand="0" w:evenHBand="0" w:firstRowFirstColumn="0" w:firstRowLastColumn="0" w:lastRowFirstColumn="0" w:lastRowLastColumn="0"/>
            </w:pPr>
          </w:p>
        </w:tc>
        <w:tc>
          <w:tcPr>
            <w:tcW w:w="768" w:type="dxa"/>
          </w:tcPr>
          <w:p w:rsidR="00CD0B53" w:rsidRDefault="00CD0B53"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10</w:t>
            </w:r>
          </w:p>
        </w:tc>
      </w:tr>
      <w:tr w:rsidR="00A5286A" w:rsidTr="00F36F0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A5286A" w:rsidRDefault="009736AA" w:rsidP="00F36F0F">
            <w:pPr>
              <w:spacing w:before="240"/>
              <w:jc w:val="center"/>
              <w:rPr>
                <w:rtl/>
              </w:rPr>
            </w:pPr>
            <w:hyperlink r:id="rId14" w:history="1">
              <w:r w:rsidR="00A5286A" w:rsidRPr="007C38B2">
                <w:rPr>
                  <w:rStyle w:val="Hyperlink"/>
                </w:rPr>
                <w:t>https://www.ncbi.nlm.nih.gov/pubmed/?term=The+test-retest+reliability+and+minimal+detectable+change+of+spatial+and+temporal+gait+variability+during+usual+over-ground+walking+for+younge</w:t>
              </w:r>
            </w:hyperlink>
          </w:p>
          <w:p w:rsidR="00A5286A" w:rsidRPr="00A86A0E" w:rsidRDefault="00A5286A" w:rsidP="00F36F0F">
            <w:pPr>
              <w:spacing w:before="240"/>
              <w:jc w:val="center"/>
            </w:pPr>
          </w:p>
        </w:tc>
        <w:tc>
          <w:tcPr>
            <w:tcW w:w="3330" w:type="dxa"/>
          </w:tcPr>
          <w:p w:rsidR="00A5286A" w:rsidRPr="00F36F0F" w:rsidRDefault="00A5286A"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shd w:val="clear" w:color="auto" w:fill="FFFFFF"/>
              </w:rPr>
            </w:pPr>
          </w:p>
          <w:p w:rsidR="00A5286A" w:rsidRPr="00F36F0F" w:rsidRDefault="00A5286A" w:rsidP="00F3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12121"/>
                <w:sz w:val="24"/>
                <w:szCs w:val="24"/>
                <w:rtl/>
                <w:lang w:bidi="ar"/>
              </w:rPr>
            </w:pPr>
            <w:r w:rsidRPr="00F36F0F">
              <w:rPr>
                <w:rFonts w:asciiTheme="majorBidi" w:eastAsia="Times New Roman" w:hAnsiTheme="majorBidi" w:cstheme="majorBidi"/>
                <w:color w:val="212121"/>
                <w:sz w:val="24"/>
                <w:szCs w:val="24"/>
                <w:rtl/>
                <w:lang w:bidi="ar"/>
              </w:rPr>
              <w:t>موثوقية الاختبار وإعادة الاختبار والحد الأدنى من التغييرات لتقلبات المشي الزمانية والمكانية خلال المشي المعتاد فوق</w:t>
            </w:r>
          </w:p>
          <w:p w:rsidR="00A5286A" w:rsidRPr="00F36F0F" w:rsidRDefault="00A5286A" w:rsidP="00F3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212121"/>
                <w:sz w:val="24"/>
                <w:szCs w:val="24"/>
                <w:rtl/>
                <w:lang w:bidi="ar"/>
              </w:rPr>
            </w:pPr>
            <w:r w:rsidRPr="00F36F0F">
              <w:rPr>
                <w:rFonts w:asciiTheme="majorBidi" w:eastAsia="Times New Roman" w:hAnsiTheme="majorBidi" w:cstheme="majorBidi"/>
                <w:color w:val="212121"/>
                <w:sz w:val="24"/>
                <w:szCs w:val="24"/>
                <w:rtl/>
                <w:lang w:bidi="ar"/>
              </w:rPr>
              <w:t xml:space="preserve">الأرض للبالغين الأصغر سنا </w:t>
            </w:r>
            <w:proofErr w:type="gramStart"/>
            <w:r w:rsidRPr="00F36F0F">
              <w:rPr>
                <w:rFonts w:asciiTheme="majorBidi" w:eastAsia="Times New Roman" w:hAnsiTheme="majorBidi" w:cstheme="majorBidi"/>
                <w:color w:val="212121"/>
                <w:sz w:val="24"/>
                <w:szCs w:val="24"/>
                <w:rtl/>
                <w:lang w:bidi="ar"/>
              </w:rPr>
              <w:t>و كبار</w:t>
            </w:r>
            <w:proofErr w:type="gramEnd"/>
            <w:r w:rsidRPr="00F36F0F">
              <w:rPr>
                <w:rFonts w:asciiTheme="majorBidi" w:eastAsia="Times New Roman" w:hAnsiTheme="majorBidi" w:cstheme="majorBidi"/>
                <w:color w:val="212121"/>
                <w:sz w:val="24"/>
                <w:szCs w:val="24"/>
                <w:rtl/>
                <w:lang w:bidi="ar"/>
              </w:rPr>
              <w:t xml:space="preserve"> السن.</w:t>
            </w:r>
          </w:p>
          <w:p w:rsidR="00A5286A" w:rsidRPr="00F36F0F" w:rsidRDefault="00A5286A"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ar"/>
              </w:rPr>
            </w:pPr>
          </w:p>
        </w:tc>
        <w:tc>
          <w:tcPr>
            <w:tcW w:w="2785" w:type="dxa"/>
            <w:vMerge w:val="restart"/>
          </w:tcPr>
          <w:p w:rsidR="00A5286A" w:rsidRDefault="00A5286A" w:rsidP="00F36F0F">
            <w:pPr>
              <w:spacing w:before="240"/>
              <w:cnfStyle w:val="000000100000" w:firstRow="0" w:lastRow="0" w:firstColumn="0" w:lastColumn="0" w:oddVBand="0" w:evenVBand="0" w:oddHBand="1" w:evenHBand="0" w:firstRowFirstColumn="0" w:firstRowLastColumn="0" w:lastRowFirstColumn="0" w:lastRowLastColumn="0"/>
            </w:pPr>
          </w:p>
          <w:p w:rsidR="00A5286A" w:rsidRDefault="00A5286A" w:rsidP="00F36F0F">
            <w:pPr>
              <w:spacing w:before="240"/>
              <w:jc w:val="center"/>
              <w:cnfStyle w:val="000000100000" w:firstRow="0" w:lastRow="0" w:firstColumn="0" w:lastColumn="0" w:oddVBand="0" w:evenVBand="0" w:oddHBand="1" w:evenHBand="0" w:firstRowFirstColumn="0" w:firstRowLastColumn="0" w:lastRowFirstColumn="0" w:lastRowLastColumn="0"/>
            </w:pPr>
          </w:p>
          <w:p w:rsidR="00A5286A" w:rsidRPr="00A5286A" w:rsidRDefault="00A5286A" w:rsidP="00F36F0F">
            <w:pPr>
              <w:spacing w:before="240"/>
              <w:jc w:val="center"/>
              <w:cnfStyle w:val="000000100000" w:firstRow="0" w:lastRow="0" w:firstColumn="0" w:lastColumn="0" w:oddVBand="0" w:evenVBand="0" w:oddHBand="1" w:evenHBand="0" w:firstRowFirstColumn="0" w:firstRowLastColumn="0" w:lastRowFirstColumn="0" w:lastRowLastColumn="0"/>
            </w:pPr>
            <w:r>
              <w:rPr>
                <w:rFonts w:hint="cs"/>
                <w:rtl/>
              </w:rPr>
              <w:t>مها المرواني</w:t>
            </w:r>
          </w:p>
        </w:tc>
        <w:tc>
          <w:tcPr>
            <w:tcW w:w="768" w:type="dxa"/>
          </w:tcPr>
          <w:p w:rsidR="00A5286A" w:rsidRDefault="00A5286A"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5A5086"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11</w:t>
            </w:r>
          </w:p>
        </w:tc>
      </w:tr>
      <w:tr w:rsidR="00A5286A" w:rsidTr="00F36F0F">
        <w:trPr>
          <w:trHeight w:val="710"/>
        </w:trPr>
        <w:tc>
          <w:tcPr>
            <w:cnfStyle w:val="001000000000" w:firstRow="0" w:lastRow="0" w:firstColumn="1" w:lastColumn="0" w:oddVBand="0" w:evenVBand="0" w:oddHBand="0" w:evenHBand="0" w:firstRowFirstColumn="0" w:firstRowLastColumn="0" w:lastRowFirstColumn="0" w:lastRowLastColumn="0"/>
            <w:tcW w:w="3235" w:type="dxa"/>
          </w:tcPr>
          <w:p w:rsidR="00A5286A" w:rsidRDefault="009736AA" w:rsidP="00F36F0F">
            <w:pPr>
              <w:spacing w:before="240"/>
              <w:jc w:val="center"/>
              <w:rPr>
                <w:rtl/>
              </w:rPr>
            </w:pPr>
            <w:hyperlink r:id="rId15" w:history="1">
              <w:r w:rsidR="00A5286A" w:rsidRPr="007C38B2">
                <w:rPr>
                  <w:rStyle w:val="Hyperlink"/>
                </w:rPr>
                <w:t>https://www.ncbi.nlm.nih.gov/pubmed/?term=Challenging+the+motor+control+of+walking%3A+Gait+variability+during+slower+and+faster+pace+walking+conditions+in+younger+and+older+adult</w:t>
              </w:r>
            </w:hyperlink>
          </w:p>
          <w:p w:rsidR="00A5286A" w:rsidRPr="00A86A0E" w:rsidRDefault="00A5286A" w:rsidP="00F36F0F">
            <w:pPr>
              <w:spacing w:before="240"/>
              <w:jc w:val="center"/>
            </w:pPr>
          </w:p>
        </w:tc>
        <w:tc>
          <w:tcPr>
            <w:tcW w:w="3330" w:type="dxa"/>
          </w:tcPr>
          <w:p w:rsidR="00A5286A" w:rsidRPr="00F36F0F" w:rsidRDefault="00A5286A" w:rsidP="00F36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212121"/>
                <w:sz w:val="24"/>
                <w:szCs w:val="24"/>
              </w:rPr>
            </w:pPr>
          </w:p>
          <w:p w:rsidR="00A5286A" w:rsidRPr="00F36F0F" w:rsidRDefault="00A5286A" w:rsidP="00F36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212121"/>
                <w:sz w:val="24"/>
                <w:szCs w:val="24"/>
              </w:rPr>
            </w:pPr>
            <w:r w:rsidRPr="00F36F0F">
              <w:rPr>
                <w:rFonts w:asciiTheme="majorBidi" w:eastAsia="Times New Roman" w:hAnsiTheme="majorBidi" w:cstheme="majorBidi"/>
                <w:color w:val="212121"/>
                <w:sz w:val="24"/>
                <w:szCs w:val="24"/>
                <w:rtl/>
                <w:lang w:bidi="ar"/>
              </w:rPr>
              <w:t>تحدي التحكم في مركز السيطرة على المشي: من خلال قياس تقلبات المشي خلال حالات المشي البطيء والمشي السريع للبالغين الأصغر سنا وكبار السن.</w:t>
            </w:r>
          </w:p>
          <w:p w:rsidR="00A5286A" w:rsidRPr="00F36F0F" w:rsidRDefault="00A5286A" w:rsidP="00F36F0F">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785" w:type="dxa"/>
            <w:vMerge/>
          </w:tcPr>
          <w:p w:rsidR="00A5286A" w:rsidRDefault="00A5286A" w:rsidP="00F36F0F">
            <w:pPr>
              <w:spacing w:before="240"/>
              <w:jc w:val="center"/>
              <w:cnfStyle w:val="000000000000" w:firstRow="0" w:lastRow="0" w:firstColumn="0" w:lastColumn="0" w:oddVBand="0" w:evenVBand="0" w:oddHBand="0" w:evenHBand="0" w:firstRowFirstColumn="0" w:firstRowLastColumn="0" w:lastRowFirstColumn="0" w:lastRowLastColumn="0"/>
            </w:pPr>
          </w:p>
        </w:tc>
        <w:tc>
          <w:tcPr>
            <w:tcW w:w="768" w:type="dxa"/>
          </w:tcPr>
          <w:p w:rsidR="00A5286A" w:rsidRDefault="00A5286A"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12</w:t>
            </w:r>
          </w:p>
        </w:tc>
      </w:tr>
      <w:tr w:rsidR="00476CDC" w:rsidTr="00F36F0F">
        <w:trPr>
          <w:cnfStyle w:val="000000100000" w:firstRow="0" w:lastRow="0" w:firstColumn="0" w:lastColumn="0" w:oddVBand="0" w:evenVBand="0" w:oddHBand="1" w:evenHBand="0" w:firstRowFirstColumn="0" w:firstRowLastColumn="0" w:lastRowFirstColumn="0" w:lastRowLastColumn="0"/>
          <w:trHeight w:val="3527"/>
        </w:trPr>
        <w:tc>
          <w:tcPr>
            <w:cnfStyle w:val="001000000000" w:firstRow="0" w:lastRow="0" w:firstColumn="1" w:lastColumn="0" w:oddVBand="0" w:evenVBand="0" w:oddHBand="0" w:evenHBand="0" w:firstRowFirstColumn="0" w:firstRowLastColumn="0" w:lastRowFirstColumn="0" w:lastRowLastColumn="0"/>
            <w:tcW w:w="3235" w:type="dxa"/>
          </w:tcPr>
          <w:p w:rsidR="00FD6E8E" w:rsidRDefault="00FD6E8E" w:rsidP="00F36F0F">
            <w:pPr>
              <w:spacing w:before="240"/>
              <w:jc w:val="center"/>
            </w:pPr>
          </w:p>
          <w:p w:rsidR="00FD6E8E" w:rsidRPr="00FD6E8E" w:rsidRDefault="00FD6E8E" w:rsidP="00F36F0F">
            <w:pPr>
              <w:spacing w:before="240"/>
              <w:jc w:val="center"/>
            </w:pPr>
          </w:p>
          <w:p w:rsidR="00FD6E8E" w:rsidRDefault="00FD6E8E" w:rsidP="00F36F0F">
            <w:pPr>
              <w:spacing w:before="240"/>
              <w:jc w:val="center"/>
            </w:pPr>
          </w:p>
          <w:p w:rsidR="00FD6E8E" w:rsidRDefault="00FD6E8E" w:rsidP="00F36F0F">
            <w:pPr>
              <w:spacing w:before="240"/>
              <w:jc w:val="center"/>
            </w:pPr>
          </w:p>
          <w:p w:rsidR="00FD6E8E" w:rsidRDefault="009736AA" w:rsidP="00F36F0F">
            <w:pPr>
              <w:spacing w:before="240"/>
              <w:jc w:val="center"/>
              <w:rPr>
                <w:rtl/>
              </w:rPr>
            </w:pPr>
            <w:hyperlink r:id="rId16" w:history="1">
              <w:r w:rsidR="00FD6E8E" w:rsidRPr="007C38B2">
                <w:rPr>
                  <w:rStyle w:val="Hyperlink"/>
                </w:rPr>
                <w:t>https://www.ncbi.nlm.nih.gov/pubmed/?term=Therapeutic+role+of+quercetin+on+oxidative+damage+induced+by+acrylamide+in+rat+brain</w:t>
              </w:r>
            </w:hyperlink>
          </w:p>
          <w:p w:rsidR="00FD6E8E" w:rsidRDefault="00FD6E8E" w:rsidP="00F36F0F">
            <w:pPr>
              <w:spacing w:before="240"/>
              <w:jc w:val="center"/>
            </w:pPr>
          </w:p>
          <w:p w:rsidR="00476CDC" w:rsidRPr="00FD6E8E" w:rsidRDefault="00476CDC" w:rsidP="00F36F0F">
            <w:pPr>
              <w:spacing w:before="240"/>
              <w:jc w:val="center"/>
            </w:pPr>
          </w:p>
        </w:tc>
        <w:tc>
          <w:tcPr>
            <w:tcW w:w="3330" w:type="dxa"/>
            <w:shd w:val="clear" w:color="auto" w:fill="auto"/>
          </w:tcPr>
          <w:p w:rsidR="00476CDC" w:rsidRPr="00F36F0F" w:rsidRDefault="00FD6E8E"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gramStart"/>
            <w:r w:rsidRPr="00F36F0F">
              <w:rPr>
                <w:rFonts w:asciiTheme="majorBidi" w:hAnsiTheme="majorBidi" w:cstheme="majorBidi"/>
                <w:color w:val="212121"/>
                <w:sz w:val="24"/>
                <w:szCs w:val="24"/>
                <w:shd w:val="clear" w:color="auto" w:fill="FFFFFF"/>
              </w:rPr>
              <w:t>the</w:t>
            </w:r>
            <w:proofErr w:type="gramEnd"/>
            <w:r w:rsidRPr="00F36F0F">
              <w:rPr>
                <w:rFonts w:asciiTheme="majorBidi" w:hAnsiTheme="majorBidi" w:cstheme="majorBidi"/>
                <w:color w:val="212121"/>
                <w:sz w:val="24"/>
                <w:szCs w:val="24"/>
                <w:shd w:val="clear" w:color="auto" w:fill="FFFFFF"/>
              </w:rPr>
              <w:t xml:space="preserve"> focus of this study was to introduce phytochemicals as beneficial targets for health. Oxidative stress is reason for </w:t>
            </w:r>
            <w:proofErr w:type="gramStart"/>
            <w:r w:rsidRPr="00F36F0F">
              <w:rPr>
                <w:rFonts w:asciiTheme="majorBidi" w:hAnsiTheme="majorBidi" w:cstheme="majorBidi"/>
                <w:color w:val="212121"/>
                <w:sz w:val="24"/>
                <w:szCs w:val="24"/>
                <w:shd w:val="clear" w:color="auto" w:fill="FFFFFF"/>
              </w:rPr>
              <w:t>many health disease</w:t>
            </w:r>
            <w:proofErr w:type="gramEnd"/>
            <w:r w:rsidRPr="00F36F0F">
              <w:rPr>
                <w:rFonts w:asciiTheme="majorBidi" w:hAnsiTheme="majorBidi" w:cstheme="majorBidi"/>
                <w:color w:val="212121"/>
                <w:sz w:val="24"/>
                <w:szCs w:val="24"/>
                <w:shd w:val="clear" w:color="auto" w:fill="FFFFFF"/>
              </w:rPr>
              <w:t xml:space="preserve"> including cancer. So if phytochemicals like quercetin will be introduced in food, they have antioxidant </w:t>
            </w:r>
            <w:proofErr w:type="spellStart"/>
            <w:r w:rsidRPr="00F36F0F">
              <w:rPr>
                <w:rFonts w:asciiTheme="majorBidi" w:hAnsiTheme="majorBidi" w:cstheme="majorBidi"/>
                <w:color w:val="212121"/>
                <w:sz w:val="24"/>
                <w:szCs w:val="24"/>
                <w:shd w:val="clear" w:color="auto" w:fill="FFFFFF"/>
              </w:rPr>
              <w:t>behaviour</w:t>
            </w:r>
            <w:proofErr w:type="spellEnd"/>
            <w:r w:rsidRPr="00F36F0F">
              <w:rPr>
                <w:rFonts w:asciiTheme="majorBidi" w:hAnsiTheme="majorBidi" w:cstheme="majorBidi"/>
                <w:color w:val="212121"/>
                <w:sz w:val="24"/>
                <w:szCs w:val="24"/>
                <w:shd w:val="clear" w:color="auto" w:fill="FFFFFF"/>
              </w:rPr>
              <w:t xml:space="preserve"> and can prevent from disease</w:t>
            </w:r>
          </w:p>
        </w:tc>
        <w:tc>
          <w:tcPr>
            <w:tcW w:w="2785" w:type="dxa"/>
          </w:tcPr>
          <w:p w:rsidR="00FD6E8E" w:rsidRDefault="00FD6E8E" w:rsidP="00F36F0F">
            <w:pPr>
              <w:spacing w:before="240"/>
              <w:jc w:val="center"/>
              <w:cnfStyle w:val="000000100000" w:firstRow="0" w:lastRow="0" w:firstColumn="0" w:lastColumn="0" w:oddVBand="0" w:evenVBand="0" w:oddHBand="1" w:evenHBand="0" w:firstRowFirstColumn="0" w:firstRowLastColumn="0" w:lastRowFirstColumn="0" w:lastRowLastColumn="0"/>
            </w:pPr>
          </w:p>
          <w:p w:rsidR="00FD6E8E" w:rsidRPr="00FD6E8E" w:rsidRDefault="00FD6E8E" w:rsidP="00F36F0F">
            <w:pPr>
              <w:spacing w:before="240"/>
              <w:jc w:val="center"/>
              <w:cnfStyle w:val="000000100000" w:firstRow="0" w:lastRow="0" w:firstColumn="0" w:lastColumn="0" w:oddVBand="0" w:evenVBand="0" w:oddHBand="1" w:evenHBand="0" w:firstRowFirstColumn="0" w:firstRowLastColumn="0" w:lastRowFirstColumn="0" w:lastRowLastColumn="0"/>
            </w:pPr>
          </w:p>
          <w:p w:rsidR="00FD6E8E" w:rsidRDefault="00FD6E8E" w:rsidP="00F36F0F">
            <w:pPr>
              <w:spacing w:before="240"/>
              <w:jc w:val="center"/>
              <w:cnfStyle w:val="000000100000" w:firstRow="0" w:lastRow="0" w:firstColumn="0" w:lastColumn="0" w:oddVBand="0" w:evenVBand="0" w:oddHBand="1" w:evenHBand="0" w:firstRowFirstColumn="0" w:firstRowLastColumn="0" w:lastRowFirstColumn="0" w:lastRowLastColumn="0"/>
            </w:pPr>
          </w:p>
          <w:p w:rsidR="00FD6E8E" w:rsidRDefault="00FD6E8E" w:rsidP="00F417D2">
            <w:pPr>
              <w:spacing w:before="240"/>
              <w:cnfStyle w:val="000000100000" w:firstRow="0" w:lastRow="0" w:firstColumn="0" w:lastColumn="0" w:oddVBand="0" w:evenVBand="0" w:oddHBand="1" w:evenHBand="0" w:firstRowFirstColumn="0" w:firstRowLastColumn="0" w:lastRowFirstColumn="0" w:lastRowLastColumn="0"/>
            </w:pPr>
          </w:p>
          <w:p w:rsidR="00476CDC" w:rsidRPr="00FD6E8E" w:rsidRDefault="00FD6E8E"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سيما </w:t>
            </w:r>
            <w:proofErr w:type="spellStart"/>
            <w:r>
              <w:rPr>
                <w:rFonts w:hint="cs"/>
                <w:rtl/>
              </w:rPr>
              <w:t>زرقار</w:t>
            </w:r>
            <w:proofErr w:type="spellEnd"/>
          </w:p>
        </w:tc>
        <w:tc>
          <w:tcPr>
            <w:tcW w:w="768" w:type="dxa"/>
          </w:tcPr>
          <w:p w:rsidR="00476CDC" w:rsidRDefault="00476CDC"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5A5086" w:rsidRPr="00FD6E8E"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13</w:t>
            </w:r>
          </w:p>
        </w:tc>
      </w:tr>
      <w:tr w:rsidR="00476CDC" w:rsidTr="00F36F0F">
        <w:trPr>
          <w:trHeight w:val="710"/>
        </w:trPr>
        <w:tc>
          <w:tcPr>
            <w:cnfStyle w:val="001000000000" w:firstRow="0" w:lastRow="0" w:firstColumn="1" w:lastColumn="0" w:oddVBand="0" w:evenVBand="0" w:oddHBand="0" w:evenHBand="0" w:firstRowFirstColumn="0" w:firstRowLastColumn="0" w:lastRowFirstColumn="0" w:lastRowLastColumn="0"/>
            <w:tcW w:w="3235" w:type="dxa"/>
          </w:tcPr>
          <w:p w:rsidR="00476CDC" w:rsidRDefault="009736AA" w:rsidP="00F36F0F">
            <w:pPr>
              <w:spacing w:before="240"/>
              <w:jc w:val="center"/>
              <w:rPr>
                <w:rtl/>
              </w:rPr>
            </w:pPr>
            <w:hyperlink r:id="rId17" w:history="1">
              <w:r w:rsidR="00FD6E8E" w:rsidRPr="007C38B2">
                <w:rPr>
                  <w:rStyle w:val="Hyperlink"/>
                </w:rPr>
                <w:t>https://www.ncbi.nlm.nih.gov/pubmed/?term=An+organic+solvent-stable+lipase+from+a+newly+isolated+Staphylococcus+aureus+ALA1+strain+with+potential+for+use+as+an+industrial+biocatalyst</w:t>
              </w:r>
            </w:hyperlink>
          </w:p>
          <w:p w:rsidR="00FD6E8E" w:rsidRPr="00A86A0E" w:rsidRDefault="00FD6E8E" w:rsidP="00F36F0F">
            <w:pPr>
              <w:spacing w:before="240"/>
              <w:jc w:val="center"/>
            </w:pPr>
          </w:p>
        </w:tc>
        <w:tc>
          <w:tcPr>
            <w:tcW w:w="3330" w:type="dxa"/>
          </w:tcPr>
          <w:p w:rsidR="00476CDC" w:rsidRPr="00F36F0F" w:rsidRDefault="00FD6E8E" w:rsidP="00F36F0F">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F36F0F">
              <w:rPr>
                <w:rFonts w:asciiTheme="majorBidi" w:hAnsiTheme="majorBidi" w:cstheme="majorBidi"/>
                <w:sz w:val="24"/>
                <w:szCs w:val="24"/>
              </w:rPr>
              <w:br/>
            </w:r>
            <w:r w:rsidRPr="00F36F0F">
              <w:rPr>
                <w:rFonts w:asciiTheme="majorBidi" w:hAnsiTheme="majorBidi" w:cstheme="majorBidi"/>
                <w:color w:val="000000"/>
                <w:sz w:val="24"/>
                <w:szCs w:val="24"/>
                <w:shd w:val="clear" w:color="auto" w:fill="FFFFFF"/>
              </w:rPr>
              <w:t>A novel bacteria produced organic solvent-tolerant lipase was isolated and identified as</w:t>
            </w:r>
            <w:r w:rsidRPr="00F36F0F">
              <w:rPr>
                <w:rStyle w:val="apple-converted-space"/>
                <w:rFonts w:asciiTheme="majorBidi" w:hAnsiTheme="majorBidi" w:cstheme="majorBidi"/>
                <w:color w:val="000000"/>
                <w:sz w:val="24"/>
                <w:szCs w:val="24"/>
                <w:shd w:val="clear" w:color="auto" w:fill="FFFFFF"/>
              </w:rPr>
              <w:t> </w:t>
            </w:r>
            <w:r w:rsidRPr="00F36F0F">
              <w:rPr>
                <w:rFonts w:asciiTheme="majorBidi" w:hAnsiTheme="majorBidi" w:cstheme="majorBidi"/>
                <w:i/>
                <w:iCs/>
                <w:color w:val="000000"/>
                <w:sz w:val="24"/>
                <w:szCs w:val="24"/>
                <w:shd w:val="clear" w:color="auto" w:fill="FFFFFF"/>
              </w:rPr>
              <w:t>S. aureus</w:t>
            </w:r>
            <w:r w:rsidRPr="00F36F0F">
              <w:rPr>
                <w:rFonts w:asciiTheme="majorBidi" w:hAnsiTheme="majorBidi" w:cstheme="majorBidi"/>
                <w:color w:val="000000"/>
                <w:sz w:val="24"/>
                <w:szCs w:val="24"/>
                <w:shd w:val="clear" w:color="auto" w:fill="FFFFFF"/>
              </w:rPr>
              <w:t xml:space="preserve">. Because of its stability in organic solvent, this lipase </w:t>
            </w:r>
            <w:proofErr w:type="gramStart"/>
            <w:r w:rsidRPr="00F36F0F">
              <w:rPr>
                <w:rFonts w:asciiTheme="majorBidi" w:hAnsiTheme="majorBidi" w:cstheme="majorBidi"/>
                <w:color w:val="000000"/>
                <w:sz w:val="24"/>
                <w:szCs w:val="24"/>
                <w:shd w:val="clear" w:color="auto" w:fill="FFFFFF"/>
              </w:rPr>
              <w:t>could be used</w:t>
            </w:r>
            <w:proofErr w:type="gramEnd"/>
            <w:r w:rsidRPr="00F36F0F">
              <w:rPr>
                <w:rFonts w:asciiTheme="majorBidi" w:hAnsiTheme="majorBidi" w:cstheme="majorBidi"/>
                <w:color w:val="000000"/>
                <w:sz w:val="24"/>
                <w:szCs w:val="24"/>
                <w:shd w:val="clear" w:color="auto" w:fill="FFFFFF"/>
              </w:rPr>
              <w:t xml:space="preserve"> as biocatalyst to synthesize some high value molecules. In addition, its compatibility with various surfactants, oxidizing agents, and commercial liquid and solid detergents was also investigated</w:t>
            </w:r>
          </w:p>
        </w:tc>
        <w:tc>
          <w:tcPr>
            <w:tcW w:w="2785" w:type="dxa"/>
          </w:tcPr>
          <w:p w:rsidR="00FD6E8E" w:rsidRDefault="00FD6E8E"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F417D2" w:rsidRDefault="00F417D2"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476CDC" w:rsidRDefault="00F417D2"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ع</w:t>
            </w:r>
            <w:r w:rsidR="00FD6E8E">
              <w:rPr>
                <w:rFonts w:hint="cs"/>
                <w:rtl/>
              </w:rPr>
              <w:t>بير الغنوشي</w:t>
            </w:r>
          </w:p>
          <w:p w:rsidR="00F417D2" w:rsidRPr="00FD6E8E" w:rsidRDefault="00F417D2" w:rsidP="00F36F0F">
            <w:pPr>
              <w:spacing w:before="240"/>
              <w:jc w:val="center"/>
              <w:cnfStyle w:val="000000000000" w:firstRow="0" w:lastRow="0" w:firstColumn="0" w:lastColumn="0" w:oddVBand="0" w:evenVBand="0" w:oddHBand="0" w:evenHBand="0" w:firstRowFirstColumn="0" w:firstRowLastColumn="0" w:lastRowFirstColumn="0" w:lastRowLastColumn="0"/>
            </w:pPr>
          </w:p>
        </w:tc>
        <w:tc>
          <w:tcPr>
            <w:tcW w:w="768" w:type="dxa"/>
          </w:tcPr>
          <w:p w:rsidR="00476CDC" w:rsidRDefault="00476CDC"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14</w:t>
            </w:r>
          </w:p>
        </w:tc>
      </w:tr>
      <w:tr w:rsidR="00476CDC" w:rsidTr="00F36F0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A23388" w:rsidRDefault="00A23388" w:rsidP="00F36F0F">
            <w:pPr>
              <w:spacing w:before="240"/>
              <w:jc w:val="center"/>
            </w:pPr>
          </w:p>
          <w:p w:rsidR="00A23388" w:rsidRDefault="00A23388" w:rsidP="00F36F0F">
            <w:pPr>
              <w:spacing w:before="240"/>
              <w:jc w:val="center"/>
            </w:pPr>
          </w:p>
          <w:p w:rsidR="00A23388" w:rsidRDefault="00A23388" w:rsidP="00F36F0F">
            <w:pPr>
              <w:spacing w:before="240"/>
              <w:jc w:val="center"/>
            </w:pPr>
          </w:p>
          <w:p w:rsidR="00476CDC" w:rsidRDefault="009736AA" w:rsidP="00F36F0F">
            <w:pPr>
              <w:tabs>
                <w:tab w:val="left" w:pos="2115"/>
              </w:tabs>
              <w:spacing w:before="240"/>
              <w:jc w:val="center"/>
              <w:rPr>
                <w:rtl/>
              </w:rPr>
            </w:pPr>
            <w:hyperlink r:id="rId18" w:history="1">
              <w:r w:rsidR="00A23388" w:rsidRPr="007C38B2">
                <w:rPr>
                  <w:rStyle w:val="Hyperlink"/>
                </w:rPr>
                <w:t>https://www.ncbi.nlm.nih.gov/pubmed/?term=Anti-Leishmanial+Activity+(In+Vitro+and+In+Vivo)+of+Allicin+and+Allicin+Cream+Using+Leishmania+major+(Sub-strain+Zymowme</w:t>
              </w:r>
            </w:hyperlink>
          </w:p>
          <w:p w:rsidR="00A23388" w:rsidRPr="00A23388" w:rsidRDefault="00A23388" w:rsidP="00F36F0F">
            <w:pPr>
              <w:tabs>
                <w:tab w:val="left" w:pos="2115"/>
              </w:tabs>
              <w:spacing w:before="240"/>
              <w:jc w:val="center"/>
            </w:pPr>
          </w:p>
        </w:tc>
        <w:tc>
          <w:tcPr>
            <w:tcW w:w="3330" w:type="dxa"/>
          </w:tcPr>
          <w:p w:rsidR="00F417D2" w:rsidRDefault="00F417D2"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p>
          <w:p w:rsidR="00F417D2" w:rsidRDefault="00F417D2"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tl/>
              </w:rPr>
            </w:pPr>
          </w:p>
          <w:p w:rsidR="00476CDC" w:rsidRPr="00F36F0F" w:rsidRDefault="00A23388"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roofErr w:type="spellStart"/>
            <w:r w:rsidRPr="00F36F0F">
              <w:rPr>
                <w:rFonts w:asciiTheme="majorBidi" w:hAnsiTheme="majorBidi" w:cstheme="majorBidi"/>
                <w:color w:val="000000"/>
                <w:sz w:val="24"/>
                <w:szCs w:val="24"/>
              </w:rPr>
              <w:t>Leishmania</w:t>
            </w:r>
            <w:proofErr w:type="spellEnd"/>
            <w:r w:rsidRPr="00F36F0F">
              <w:rPr>
                <w:rFonts w:asciiTheme="majorBidi" w:hAnsiTheme="majorBidi" w:cstheme="majorBidi"/>
                <w:color w:val="000000"/>
                <w:sz w:val="24"/>
                <w:szCs w:val="24"/>
              </w:rPr>
              <w:t xml:space="preserve"> is a unicellular protozoan parasite that produces several human diseases. </w:t>
            </w:r>
            <w:proofErr w:type="spellStart"/>
            <w:r w:rsidRPr="00F36F0F">
              <w:rPr>
                <w:rFonts w:asciiTheme="majorBidi" w:hAnsiTheme="majorBidi" w:cstheme="majorBidi"/>
                <w:color w:val="000000"/>
                <w:sz w:val="24"/>
                <w:szCs w:val="24"/>
              </w:rPr>
              <w:t>Allicin</w:t>
            </w:r>
            <w:proofErr w:type="spellEnd"/>
            <w:r w:rsidRPr="00F36F0F">
              <w:rPr>
                <w:rFonts w:asciiTheme="majorBidi" w:hAnsiTheme="majorBidi" w:cstheme="majorBidi"/>
                <w:color w:val="000000"/>
                <w:sz w:val="24"/>
                <w:szCs w:val="24"/>
              </w:rPr>
              <w:t xml:space="preserve"> cream displays an </w:t>
            </w:r>
            <w:proofErr w:type="spellStart"/>
            <w:r w:rsidRPr="00F36F0F">
              <w:rPr>
                <w:rFonts w:asciiTheme="majorBidi" w:hAnsiTheme="majorBidi" w:cstheme="majorBidi"/>
                <w:color w:val="000000"/>
                <w:sz w:val="24"/>
                <w:szCs w:val="24"/>
              </w:rPr>
              <w:t>antileishmanial</w:t>
            </w:r>
            <w:proofErr w:type="spellEnd"/>
            <w:r w:rsidRPr="00F36F0F">
              <w:rPr>
                <w:rFonts w:asciiTheme="majorBidi" w:hAnsiTheme="majorBidi" w:cstheme="majorBidi"/>
                <w:color w:val="000000"/>
                <w:sz w:val="24"/>
                <w:szCs w:val="24"/>
              </w:rPr>
              <w:t xml:space="preserve"> effect under in vitro and in vivo conditions.</w:t>
            </w:r>
          </w:p>
        </w:tc>
        <w:tc>
          <w:tcPr>
            <w:tcW w:w="2785" w:type="dxa"/>
          </w:tcPr>
          <w:p w:rsidR="00A23388" w:rsidRDefault="00A23388" w:rsidP="00F36F0F">
            <w:pPr>
              <w:spacing w:before="240"/>
              <w:jc w:val="center"/>
              <w:cnfStyle w:val="000000100000" w:firstRow="0" w:lastRow="0" w:firstColumn="0" w:lastColumn="0" w:oddVBand="0" w:evenVBand="0" w:oddHBand="1" w:evenHBand="0" w:firstRowFirstColumn="0" w:firstRowLastColumn="0" w:lastRowFirstColumn="0" w:lastRowLastColumn="0"/>
            </w:pPr>
          </w:p>
          <w:p w:rsidR="00A23388" w:rsidRDefault="00A23388" w:rsidP="00F36F0F">
            <w:pPr>
              <w:spacing w:before="240"/>
              <w:jc w:val="center"/>
              <w:cnfStyle w:val="000000100000" w:firstRow="0" w:lastRow="0" w:firstColumn="0" w:lastColumn="0" w:oddVBand="0" w:evenVBand="0" w:oddHBand="1" w:evenHBand="0" w:firstRowFirstColumn="0" w:firstRowLastColumn="0" w:lastRowFirstColumn="0" w:lastRowLastColumn="0"/>
            </w:pPr>
          </w:p>
          <w:p w:rsidR="00A23388" w:rsidRDefault="00A23388" w:rsidP="00F36F0F">
            <w:pPr>
              <w:spacing w:before="240"/>
              <w:jc w:val="center"/>
              <w:cnfStyle w:val="000000100000" w:firstRow="0" w:lastRow="0" w:firstColumn="0" w:lastColumn="0" w:oddVBand="0" w:evenVBand="0" w:oddHBand="1" w:evenHBand="0" w:firstRowFirstColumn="0" w:firstRowLastColumn="0" w:lastRowFirstColumn="0" w:lastRowLastColumn="0"/>
            </w:pPr>
          </w:p>
          <w:p w:rsidR="00476CDC" w:rsidRPr="00A23388" w:rsidRDefault="00A23388" w:rsidP="00F36F0F">
            <w:pPr>
              <w:spacing w:before="240"/>
              <w:jc w:val="center"/>
              <w:cnfStyle w:val="000000100000" w:firstRow="0" w:lastRow="0" w:firstColumn="0" w:lastColumn="0" w:oddVBand="0" w:evenVBand="0" w:oddHBand="1" w:evenHBand="0" w:firstRowFirstColumn="0" w:firstRowLastColumn="0" w:lastRowFirstColumn="0" w:lastRowLastColumn="0"/>
            </w:pPr>
            <w:r>
              <w:rPr>
                <w:rFonts w:hint="cs"/>
                <w:rtl/>
              </w:rPr>
              <w:t>دينا متولي</w:t>
            </w:r>
          </w:p>
        </w:tc>
        <w:tc>
          <w:tcPr>
            <w:tcW w:w="768" w:type="dxa"/>
          </w:tcPr>
          <w:p w:rsidR="00476CDC" w:rsidRDefault="00476CDC"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5A5086"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15</w:t>
            </w:r>
          </w:p>
        </w:tc>
      </w:tr>
      <w:tr w:rsidR="000C4B02" w:rsidTr="005A5086">
        <w:trPr>
          <w:trHeight w:val="3887"/>
        </w:trPr>
        <w:tc>
          <w:tcPr>
            <w:cnfStyle w:val="001000000000" w:firstRow="0" w:lastRow="0" w:firstColumn="1" w:lastColumn="0" w:oddVBand="0" w:evenVBand="0" w:oddHBand="0" w:evenHBand="0" w:firstRowFirstColumn="0" w:firstRowLastColumn="0" w:lastRowFirstColumn="0" w:lastRowLastColumn="0"/>
            <w:tcW w:w="3235" w:type="dxa"/>
          </w:tcPr>
          <w:p w:rsidR="000C4B02" w:rsidRDefault="009736AA" w:rsidP="00F36F0F">
            <w:pPr>
              <w:spacing w:before="240"/>
              <w:jc w:val="center"/>
              <w:rPr>
                <w:rtl/>
              </w:rPr>
            </w:pPr>
            <w:hyperlink r:id="rId19" w:history="1">
              <w:r w:rsidR="00E73647" w:rsidRPr="000C19B3">
                <w:rPr>
                  <w:rStyle w:val="Hyperlink"/>
                </w:rPr>
                <w:t>https://www.ncbi.nlm.nih.gov/pubmed/?term=The+Protective+Properties+of+the+Strawberry+(Fragaria+ananassa)+against+Carbon+Tetrachloride-Induced+Hepatotoxicity+in+Rats+Mediated+by+Anti-Apoptotic+and+Upregulation+of+Antioxidant+Genes+Expression+Effects</w:t>
              </w:r>
            </w:hyperlink>
          </w:p>
          <w:p w:rsidR="00E73647" w:rsidRDefault="00E73647" w:rsidP="00F36F0F">
            <w:pPr>
              <w:spacing w:before="240"/>
              <w:jc w:val="center"/>
            </w:pPr>
          </w:p>
        </w:tc>
        <w:tc>
          <w:tcPr>
            <w:tcW w:w="3330" w:type="dxa"/>
          </w:tcPr>
          <w:p w:rsidR="000C4B02" w:rsidRPr="00F36F0F" w:rsidRDefault="000C4B02" w:rsidP="00F36F0F">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F36F0F">
              <w:rPr>
                <w:rFonts w:asciiTheme="majorBidi" w:hAnsiTheme="majorBidi" w:cstheme="majorBidi"/>
                <w:color w:val="000000"/>
                <w:sz w:val="24"/>
                <w:szCs w:val="24"/>
                <w:rtl/>
              </w:rPr>
              <w:t xml:space="preserve">استخدمت الفراولة علي نطاق واسع للعلاج والوقاية للعديد من </w:t>
            </w:r>
            <w:proofErr w:type="gramStart"/>
            <w:r w:rsidRPr="00F36F0F">
              <w:rPr>
                <w:rFonts w:asciiTheme="majorBidi" w:hAnsiTheme="majorBidi" w:cstheme="majorBidi"/>
                <w:color w:val="000000"/>
                <w:sz w:val="24"/>
                <w:szCs w:val="24"/>
                <w:rtl/>
              </w:rPr>
              <w:t>الامراض</w:t>
            </w:r>
            <w:r w:rsidRPr="00F36F0F">
              <w:rPr>
                <w:rFonts w:asciiTheme="majorBidi" w:hAnsiTheme="majorBidi" w:cstheme="majorBidi"/>
                <w:color w:val="000000"/>
                <w:sz w:val="24"/>
                <w:szCs w:val="24"/>
              </w:rPr>
              <w:t xml:space="preserve"> .</w:t>
            </w:r>
            <w:proofErr w:type="gramEnd"/>
            <w:r w:rsidRPr="00F36F0F">
              <w:rPr>
                <w:rFonts w:asciiTheme="majorBidi" w:hAnsiTheme="majorBidi" w:cstheme="majorBidi"/>
                <w:color w:val="000000"/>
                <w:sz w:val="24"/>
                <w:szCs w:val="24"/>
              </w:rPr>
              <w:t> </w:t>
            </w:r>
            <w:r w:rsidRPr="00F36F0F">
              <w:rPr>
                <w:rFonts w:asciiTheme="majorBidi" w:hAnsiTheme="majorBidi" w:cstheme="majorBidi"/>
                <w:color w:val="000000"/>
                <w:sz w:val="24"/>
                <w:szCs w:val="24"/>
                <w:rtl/>
                <w:lang w:bidi="ar-EG"/>
              </w:rPr>
              <w:t>وقد استهد</w:t>
            </w:r>
            <w:r w:rsidRPr="00F36F0F">
              <w:rPr>
                <w:rFonts w:asciiTheme="majorBidi" w:hAnsiTheme="majorBidi" w:cstheme="majorBidi"/>
                <w:color w:val="000000"/>
                <w:sz w:val="24"/>
                <w:szCs w:val="24"/>
                <w:rtl/>
              </w:rPr>
              <w:t xml:space="preserve">فت هذه الدراسة تقييم </w:t>
            </w:r>
            <w:proofErr w:type="spellStart"/>
            <w:r w:rsidRPr="00F36F0F">
              <w:rPr>
                <w:rFonts w:asciiTheme="majorBidi" w:hAnsiTheme="majorBidi" w:cstheme="majorBidi"/>
                <w:color w:val="000000"/>
                <w:sz w:val="24"/>
                <w:szCs w:val="24"/>
                <w:rtl/>
              </w:rPr>
              <w:t>التاثير</w:t>
            </w:r>
            <w:proofErr w:type="spellEnd"/>
            <w:r w:rsidRPr="00F36F0F">
              <w:rPr>
                <w:rFonts w:asciiTheme="majorBidi" w:hAnsiTheme="majorBidi" w:cstheme="majorBidi"/>
                <w:color w:val="000000"/>
                <w:sz w:val="24"/>
                <w:szCs w:val="24"/>
                <w:rtl/>
              </w:rPr>
              <w:t xml:space="preserve"> الوقائي لعصير الفراولة على نموذج تجريبي لكبد جرذان </w:t>
            </w:r>
            <w:proofErr w:type="spellStart"/>
            <w:r w:rsidRPr="00F36F0F">
              <w:rPr>
                <w:rFonts w:asciiTheme="majorBidi" w:hAnsiTheme="majorBidi" w:cstheme="majorBidi"/>
                <w:color w:val="000000"/>
                <w:sz w:val="24"/>
                <w:szCs w:val="24"/>
                <w:rtl/>
              </w:rPr>
              <w:t>مستحثة</w:t>
            </w:r>
            <w:proofErr w:type="spellEnd"/>
            <w:r w:rsidRPr="00F36F0F">
              <w:rPr>
                <w:rFonts w:asciiTheme="majorBidi" w:hAnsiTheme="majorBidi" w:cstheme="majorBidi"/>
                <w:color w:val="000000"/>
                <w:sz w:val="24"/>
                <w:szCs w:val="24"/>
                <w:rtl/>
              </w:rPr>
              <w:t xml:space="preserve"> بواسطة رباعي كلوريد الكربون</w:t>
            </w:r>
            <w:r w:rsidRPr="00F36F0F">
              <w:rPr>
                <w:rFonts w:asciiTheme="majorBidi" w:hAnsiTheme="majorBidi" w:cstheme="majorBidi"/>
                <w:color w:val="000000"/>
                <w:sz w:val="24"/>
                <w:szCs w:val="24"/>
              </w:rPr>
              <w:t>. </w:t>
            </w:r>
            <w:r w:rsidRPr="00F36F0F">
              <w:rPr>
                <w:rFonts w:asciiTheme="majorBidi" w:hAnsiTheme="majorBidi" w:cstheme="majorBidi"/>
                <w:color w:val="000000"/>
                <w:sz w:val="24"/>
                <w:szCs w:val="24"/>
                <w:rtl/>
              </w:rPr>
              <w:t xml:space="preserve">أوضحت نتائج هذه </w:t>
            </w:r>
            <w:proofErr w:type="spellStart"/>
            <w:r w:rsidRPr="00F36F0F">
              <w:rPr>
                <w:rFonts w:asciiTheme="majorBidi" w:hAnsiTheme="majorBidi" w:cstheme="majorBidi"/>
                <w:color w:val="000000"/>
                <w:sz w:val="24"/>
                <w:szCs w:val="24"/>
                <w:rtl/>
              </w:rPr>
              <w:t>ااسة</w:t>
            </w:r>
            <w:proofErr w:type="spellEnd"/>
            <w:r w:rsidRPr="00F36F0F">
              <w:rPr>
                <w:rFonts w:asciiTheme="majorBidi" w:hAnsiTheme="majorBidi" w:cstheme="majorBidi"/>
                <w:color w:val="000000"/>
                <w:sz w:val="24"/>
                <w:szCs w:val="24"/>
                <w:rtl/>
              </w:rPr>
              <w:t xml:space="preserve"> أن عصير الفراولة يمتلك </w:t>
            </w:r>
            <w:proofErr w:type="gramStart"/>
            <w:r w:rsidRPr="00F36F0F">
              <w:rPr>
                <w:rFonts w:asciiTheme="majorBidi" w:hAnsiTheme="majorBidi" w:cstheme="majorBidi"/>
                <w:color w:val="000000"/>
                <w:sz w:val="24"/>
                <w:szCs w:val="24"/>
                <w:rtl/>
              </w:rPr>
              <w:t>خواصا</w:t>
            </w:r>
            <w:proofErr w:type="gramEnd"/>
            <w:r w:rsidRPr="00F36F0F">
              <w:rPr>
                <w:rFonts w:asciiTheme="majorBidi" w:hAnsiTheme="majorBidi" w:cstheme="majorBidi"/>
                <w:color w:val="000000"/>
                <w:sz w:val="24"/>
                <w:szCs w:val="24"/>
                <w:rtl/>
              </w:rPr>
              <w:t xml:space="preserve"> مضادة للأكسدة و مضادة لموت الخلايا المبرمج، وأيضا مضادة للتليف </w:t>
            </w:r>
            <w:proofErr w:type="spellStart"/>
            <w:r w:rsidRPr="00F36F0F">
              <w:rPr>
                <w:rFonts w:asciiTheme="majorBidi" w:hAnsiTheme="majorBidi" w:cstheme="majorBidi"/>
                <w:color w:val="000000"/>
                <w:sz w:val="24"/>
                <w:szCs w:val="24"/>
                <w:rtl/>
              </w:rPr>
              <w:t>الكبدى</w:t>
            </w:r>
            <w:proofErr w:type="spellEnd"/>
            <w:r w:rsidRPr="00F36F0F">
              <w:rPr>
                <w:rFonts w:asciiTheme="majorBidi" w:hAnsiTheme="majorBidi" w:cstheme="majorBidi"/>
                <w:color w:val="000000"/>
                <w:sz w:val="24"/>
                <w:szCs w:val="24"/>
                <w:rtl/>
              </w:rPr>
              <w:t xml:space="preserve">، ويمكن إرجاع ذلك إلى احتوائها على مركبات </w:t>
            </w:r>
            <w:proofErr w:type="spellStart"/>
            <w:r w:rsidRPr="00F36F0F">
              <w:rPr>
                <w:rFonts w:asciiTheme="majorBidi" w:hAnsiTheme="majorBidi" w:cstheme="majorBidi"/>
                <w:color w:val="000000"/>
                <w:sz w:val="24"/>
                <w:szCs w:val="24"/>
                <w:rtl/>
              </w:rPr>
              <w:t>البوليفينولات</w:t>
            </w:r>
            <w:proofErr w:type="spellEnd"/>
            <w:r w:rsidRPr="00F36F0F">
              <w:rPr>
                <w:rFonts w:asciiTheme="majorBidi" w:hAnsiTheme="majorBidi" w:cstheme="majorBidi"/>
                <w:color w:val="000000"/>
                <w:sz w:val="24"/>
                <w:szCs w:val="24"/>
                <w:rtl/>
              </w:rPr>
              <w:t xml:space="preserve"> </w:t>
            </w:r>
            <w:proofErr w:type="spellStart"/>
            <w:r w:rsidRPr="00F36F0F">
              <w:rPr>
                <w:rFonts w:asciiTheme="majorBidi" w:hAnsiTheme="majorBidi" w:cstheme="majorBidi"/>
                <w:color w:val="000000"/>
                <w:sz w:val="24"/>
                <w:szCs w:val="24"/>
                <w:rtl/>
              </w:rPr>
              <w:t>والفلافنويدات</w:t>
            </w:r>
            <w:proofErr w:type="spellEnd"/>
          </w:p>
        </w:tc>
        <w:tc>
          <w:tcPr>
            <w:tcW w:w="2785" w:type="dxa"/>
          </w:tcPr>
          <w:p w:rsidR="00F36F0F" w:rsidRDefault="00F36F0F"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F36F0F" w:rsidRDefault="00F36F0F" w:rsidP="00F417D2">
            <w:pPr>
              <w:spacing w:before="240"/>
              <w:cnfStyle w:val="000000000000" w:firstRow="0" w:lastRow="0" w:firstColumn="0" w:lastColumn="0" w:oddVBand="0" w:evenVBand="0" w:oddHBand="0" w:evenHBand="0" w:firstRowFirstColumn="0" w:firstRowLastColumn="0" w:lastRowFirstColumn="0" w:lastRowLastColumn="0"/>
              <w:rPr>
                <w:rtl/>
              </w:rPr>
            </w:pPr>
          </w:p>
          <w:p w:rsidR="00F36F0F" w:rsidRDefault="00F36F0F"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0C4B02" w:rsidRDefault="000C4B02" w:rsidP="00F36F0F">
            <w:pPr>
              <w:spacing w:before="240"/>
              <w:jc w:val="center"/>
              <w:cnfStyle w:val="000000000000" w:firstRow="0" w:lastRow="0" w:firstColumn="0" w:lastColumn="0" w:oddVBand="0" w:evenVBand="0" w:oddHBand="0" w:evenHBand="0" w:firstRowFirstColumn="0" w:firstRowLastColumn="0" w:lastRowFirstColumn="0" w:lastRowLastColumn="0"/>
            </w:pPr>
            <w:r>
              <w:rPr>
                <w:rFonts w:hint="cs"/>
                <w:rtl/>
              </w:rPr>
              <w:t>شريفة حامد</w:t>
            </w:r>
          </w:p>
        </w:tc>
        <w:tc>
          <w:tcPr>
            <w:tcW w:w="768" w:type="dxa"/>
          </w:tcPr>
          <w:p w:rsidR="000C4B02" w:rsidRDefault="000C4B02"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Pr="00DA664D"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16</w:t>
            </w:r>
          </w:p>
        </w:tc>
      </w:tr>
      <w:tr w:rsidR="000C4B02" w:rsidTr="00F36F0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0C4B02" w:rsidRDefault="009736AA" w:rsidP="00F36F0F">
            <w:pPr>
              <w:spacing w:before="240"/>
              <w:jc w:val="center"/>
              <w:rPr>
                <w:rtl/>
              </w:rPr>
            </w:pPr>
            <w:hyperlink r:id="rId20" w:history="1">
              <w:r w:rsidR="00E73647" w:rsidRPr="000C19B3">
                <w:rPr>
                  <w:rStyle w:val="Hyperlink"/>
                </w:rPr>
                <w:t>https://www.researchgate.net/publication/301644806_STRUCTURAL_AND_OPTICAL_PROPERTIES_OF_LASER_IRRADIATED_NANO_STRUCTURED_CADMIUM_OXIDE_THIN_FILM_SYNTHESIZED_BY_SOL-GEL_SPIN_COATING_METHOD</w:t>
              </w:r>
            </w:hyperlink>
          </w:p>
          <w:p w:rsidR="00E73647" w:rsidRDefault="00E73647" w:rsidP="00F36F0F">
            <w:pPr>
              <w:spacing w:before="240"/>
              <w:jc w:val="center"/>
            </w:pPr>
          </w:p>
        </w:tc>
        <w:tc>
          <w:tcPr>
            <w:tcW w:w="3330" w:type="dxa"/>
          </w:tcPr>
          <w:p w:rsidR="000C4B02" w:rsidRPr="00F36F0F"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F36F0F">
              <w:rPr>
                <w:rFonts w:asciiTheme="majorBidi" w:hAnsiTheme="majorBidi" w:cstheme="majorBidi"/>
                <w:color w:val="000000"/>
                <w:sz w:val="24"/>
                <w:szCs w:val="24"/>
              </w:rPr>
              <w:t xml:space="preserve">In this project </w:t>
            </w:r>
            <w:proofErr w:type="gramStart"/>
            <w:r w:rsidRPr="00F36F0F">
              <w:rPr>
                <w:rFonts w:asciiTheme="majorBidi" w:hAnsiTheme="majorBidi" w:cstheme="majorBidi"/>
                <w:color w:val="000000"/>
                <w:sz w:val="24"/>
                <w:szCs w:val="24"/>
              </w:rPr>
              <w:t>nanostructured</w:t>
            </w:r>
            <w:proofErr w:type="gramEnd"/>
            <w:r w:rsidRPr="00F36F0F">
              <w:rPr>
                <w:rFonts w:asciiTheme="majorBidi" w:hAnsiTheme="majorBidi" w:cstheme="majorBidi"/>
                <w:color w:val="000000"/>
                <w:sz w:val="24"/>
                <w:szCs w:val="24"/>
              </w:rPr>
              <w:t xml:space="preserve"> </w:t>
            </w:r>
            <w:proofErr w:type="spellStart"/>
            <w:r w:rsidRPr="00F36F0F">
              <w:rPr>
                <w:rFonts w:asciiTheme="majorBidi" w:hAnsiTheme="majorBidi" w:cstheme="majorBidi"/>
                <w:color w:val="000000"/>
                <w:sz w:val="24"/>
                <w:szCs w:val="24"/>
              </w:rPr>
              <w:t>CdO</w:t>
            </w:r>
            <w:proofErr w:type="spellEnd"/>
            <w:r w:rsidRPr="00F36F0F">
              <w:rPr>
                <w:rFonts w:asciiTheme="majorBidi" w:hAnsiTheme="majorBidi" w:cstheme="majorBidi"/>
                <w:color w:val="000000"/>
                <w:sz w:val="24"/>
                <w:szCs w:val="24"/>
              </w:rPr>
              <w:t xml:space="preserve"> thin films were synthesized using Sol-Gel spin coating technique and irradiated with </w:t>
            </w:r>
            <w:proofErr w:type="spellStart"/>
            <w:r w:rsidRPr="00F36F0F">
              <w:rPr>
                <w:rFonts w:asciiTheme="majorBidi" w:hAnsiTheme="majorBidi" w:cstheme="majorBidi"/>
                <w:color w:val="000000"/>
                <w:sz w:val="24"/>
                <w:szCs w:val="24"/>
              </w:rPr>
              <w:t>Nd</w:t>
            </w:r>
            <w:proofErr w:type="spellEnd"/>
            <w:r w:rsidRPr="00F36F0F">
              <w:rPr>
                <w:rFonts w:asciiTheme="majorBidi" w:hAnsiTheme="majorBidi" w:cstheme="majorBidi"/>
                <w:color w:val="000000"/>
                <w:sz w:val="24"/>
                <w:szCs w:val="24"/>
              </w:rPr>
              <w:t>: YAG laser at fundamental and 532 nm wavelength to investigate the effect of structural and optical properties after laser exposure.</w:t>
            </w:r>
          </w:p>
        </w:tc>
        <w:tc>
          <w:tcPr>
            <w:tcW w:w="2785" w:type="dxa"/>
          </w:tcPr>
          <w:p w:rsidR="00DA664D" w:rsidRDefault="00DA664D" w:rsidP="00F417D2">
            <w:pPr>
              <w:spacing w:before="240"/>
              <w:cnfStyle w:val="000000100000" w:firstRow="0" w:lastRow="0" w:firstColumn="0" w:lastColumn="0" w:oddVBand="0" w:evenVBand="0" w:oddHBand="1" w:evenHBand="0" w:firstRowFirstColumn="0" w:firstRowLastColumn="0" w:lastRowFirstColumn="0" w:lastRowLastColumn="0"/>
            </w:pPr>
          </w:p>
          <w:p w:rsidR="00DA664D"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pPr>
          </w:p>
          <w:p w:rsidR="000C4B02" w:rsidRPr="00DA664D"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مريم السعود</w:t>
            </w:r>
          </w:p>
        </w:tc>
        <w:tc>
          <w:tcPr>
            <w:tcW w:w="768" w:type="dxa"/>
          </w:tcPr>
          <w:p w:rsidR="000C4B02" w:rsidRDefault="000C4B02"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5A5086"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17</w:t>
            </w:r>
          </w:p>
        </w:tc>
      </w:tr>
      <w:tr w:rsidR="000C4B02" w:rsidTr="00F36F0F">
        <w:trPr>
          <w:trHeight w:val="710"/>
        </w:trPr>
        <w:tc>
          <w:tcPr>
            <w:cnfStyle w:val="001000000000" w:firstRow="0" w:lastRow="0" w:firstColumn="1" w:lastColumn="0" w:oddVBand="0" w:evenVBand="0" w:oddHBand="0" w:evenHBand="0" w:firstRowFirstColumn="0" w:firstRowLastColumn="0" w:lastRowFirstColumn="0" w:lastRowLastColumn="0"/>
            <w:tcW w:w="3235" w:type="dxa"/>
          </w:tcPr>
          <w:p w:rsidR="000C4B02" w:rsidRDefault="009736AA" w:rsidP="00F36F0F">
            <w:pPr>
              <w:spacing w:before="240"/>
              <w:jc w:val="center"/>
              <w:rPr>
                <w:rtl/>
              </w:rPr>
            </w:pPr>
            <w:hyperlink r:id="rId21" w:history="1">
              <w:r w:rsidR="00E73647" w:rsidRPr="000C19B3">
                <w:rPr>
                  <w:rStyle w:val="Hyperlink"/>
                </w:rPr>
                <w:t>http://link.springer.com/article/10.1007/s11227-016-1891-8</w:t>
              </w:r>
            </w:hyperlink>
          </w:p>
          <w:p w:rsidR="00E73647" w:rsidRDefault="00E73647" w:rsidP="00F36F0F">
            <w:pPr>
              <w:spacing w:before="240"/>
              <w:jc w:val="center"/>
            </w:pPr>
          </w:p>
        </w:tc>
        <w:tc>
          <w:tcPr>
            <w:tcW w:w="3330" w:type="dxa"/>
          </w:tcPr>
          <w:p w:rsidR="000C4B02" w:rsidRPr="00F36F0F" w:rsidRDefault="00DA664D" w:rsidP="00F36F0F">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F36F0F">
              <w:rPr>
                <w:rFonts w:asciiTheme="majorBidi" w:hAnsiTheme="majorBidi" w:cstheme="majorBidi"/>
                <w:color w:val="000000"/>
                <w:sz w:val="24"/>
                <w:szCs w:val="24"/>
              </w:rPr>
              <w:t>The paper presents a GPU-accelerated application for the Google Project Tango Tablet Development Kit to assist visually impaired users in understanding their environmental context by identifying and locating multiple faces and objects in their vicinity in real-time.”</w:t>
            </w:r>
          </w:p>
        </w:tc>
        <w:tc>
          <w:tcPr>
            <w:tcW w:w="2785" w:type="dxa"/>
          </w:tcPr>
          <w:p w:rsidR="00DA664D" w:rsidRDefault="00DA664D" w:rsidP="00F36F0F">
            <w:pPr>
              <w:spacing w:before="240"/>
              <w:jc w:val="center"/>
              <w:cnfStyle w:val="000000000000" w:firstRow="0" w:lastRow="0" w:firstColumn="0" w:lastColumn="0" w:oddVBand="0" w:evenVBand="0" w:oddHBand="0" w:evenHBand="0" w:firstRowFirstColumn="0" w:firstRowLastColumn="0" w:lastRowFirstColumn="0" w:lastRowLastColumn="0"/>
            </w:pPr>
          </w:p>
          <w:p w:rsidR="00DA664D" w:rsidRDefault="00DA664D" w:rsidP="00F417D2">
            <w:pPr>
              <w:spacing w:before="240"/>
              <w:cnfStyle w:val="000000000000" w:firstRow="0" w:lastRow="0" w:firstColumn="0" w:lastColumn="0" w:oddVBand="0" w:evenVBand="0" w:oddHBand="0" w:evenHBand="0" w:firstRowFirstColumn="0" w:firstRowLastColumn="0" w:lastRowFirstColumn="0" w:lastRowLastColumn="0"/>
            </w:pPr>
          </w:p>
          <w:p w:rsidR="000C4B02" w:rsidRPr="00DA664D" w:rsidRDefault="00DA664D" w:rsidP="00F36F0F">
            <w:pPr>
              <w:spacing w:before="240"/>
              <w:jc w:val="center"/>
              <w:cnfStyle w:val="000000000000" w:firstRow="0" w:lastRow="0" w:firstColumn="0" w:lastColumn="0" w:oddVBand="0" w:evenVBand="0" w:oddHBand="0" w:evenHBand="0" w:firstRowFirstColumn="0" w:firstRowLastColumn="0" w:lastRowFirstColumn="0" w:lastRowLastColumn="0"/>
            </w:pPr>
            <w:r>
              <w:rPr>
                <w:rFonts w:hint="cs"/>
                <w:rtl/>
              </w:rPr>
              <w:t>رابيا جفري</w:t>
            </w:r>
          </w:p>
        </w:tc>
        <w:tc>
          <w:tcPr>
            <w:tcW w:w="768" w:type="dxa"/>
          </w:tcPr>
          <w:p w:rsidR="000C4B02" w:rsidRDefault="000C4B02"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18</w:t>
            </w:r>
          </w:p>
        </w:tc>
      </w:tr>
      <w:tr w:rsidR="00DA664D" w:rsidTr="00F36F0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DA664D" w:rsidRDefault="009736AA" w:rsidP="00F36F0F">
            <w:pPr>
              <w:spacing w:before="240"/>
              <w:jc w:val="center"/>
              <w:rPr>
                <w:rtl/>
              </w:rPr>
            </w:pPr>
            <w:hyperlink r:id="rId22" w:history="1">
              <w:r w:rsidR="00855CF9" w:rsidRPr="000C19B3">
                <w:rPr>
                  <w:rStyle w:val="Hyperlink"/>
                </w:rPr>
                <w:t>http://www.ajol.info/index.php/tjpr/article/view/135401</w:t>
              </w:r>
            </w:hyperlink>
          </w:p>
          <w:p w:rsidR="00855CF9" w:rsidRDefault="00855CF9" w:rsidP="00F36F0F">
            <w:pPr>
              <w:spacing w:before="240"/>
              <w:jc w:val="center"/>
            </w:pPr>
          </w:p>
        </w:tc>
        <w:tc>
          <w:tcPr>
            <w:tcW w:w="3330" w:type="dxa"/>
          </w:tcPr>
          <w:p w:rsidR="00DA664D" w:rsidRPr="00F36F0F"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r w:rsidRPr="00F36F0F">
              <w:rPr>
                <w:rFonts w:asciiTheme="majorBidi" w:hAnsiTheme="majorBidi" w:cstheme="majorBidi"/>
                <w:sz w:val="24"/>
                <w:szCs w:val="24"/>
              </w:rPr>
              <w:t>DAS may effectively normalize impaired antioxidant status in HgCl2-induced oxidative stress. DAS has a protective effect against lipid peroxidation by scavenging free radicals and is thus capable of ameliorating mercury-induced changes</w:t>
            </w:r>
          </w:p>
        </w:tc>
        <w:tc>
          <w:tcPr>
            <w:tcW w:w="2785" w:type="dxa"/>
            <w:vMerge w:val="restart"/>
          </w:tcPr>
          <w:p w:rsidR="00DA664D"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pPr>
          </w:p>
          <w:p w:rsidR="00DA664D" w:rsidRDefault="00DA664D" w:rsidP="00F36F0F">
            <w:pPr>
              <w:spacing w:before="240"/>
              <w:cnfStyle w:val="000000100000" w:firstRow="0" w:lastRow="0" w:firstColumn="0" w:lastColumn="0" w:oddVBand="0" w:evenVBand="0" w:oddHBand="1" w:evenHBand="0" w:firstRowFirstColumn="0" w:firstRowLastColumn="0" w:lastRowFirstColumn="0" w:lastRowLastColumn="0"/>
              <w:rPr>
                <w:rtl/>
              </w:rPr>
            </w:pPr>
          </w:p>
          <w:p w:rsidR="00DA664D" w:rsidRDefault="00F417D2"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 xml:space="preserve">صباح </w:t>
            </w:r>
            <w:proofErr w:type="gramStart"/>
            <w:r>
              <w:rPr>
                <w:rFonts w:hint="cs"/>
                <w:rtl/>
              </w:rPr>
              <w:t>انصار</w:t>
            </w:r>
            <w:proofErr w:type="gramEnd"/>
          </w:p>
          <w:p w:rsidR="00DA664D"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DA664D"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DA664D"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pPr>
          </w:p>
          <w:p w:rsidR="00DA664D"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pPr>
          </w:p>
          <w:p w:rsidR="00DA664D" w:rsidRPr="00DA664D"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pPr>
            <w:r>
              <w:rPr>
                <w:rFonts w:hint="cs"/>
                <w:rtl/>
              </w:rPr>
              <w:t xml:space="preserve">صباح </w:t>
            </w:r>
            <w:proofErr w:type="gramStart"/>
            <w:r>
              <w:rPr>
                <w:rFonts w:hint="cs"/>
                <w:rtl/>
              </w:rPr>
              <w:t>انصار</w:t>
            </w:r>
            <w:proofErr w:type="gramEnd"/>
          </w:p>
        </w:tc>
        <w:tc>
          <w:tcPr>
            <w:tcW w:w="768" w:type="dxa"/>
          </w:tcPr>
          <w:p w:rsidR="00DA664D"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5A5086"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19</w:t>
            </w:r>
          </w:p>
        </w:tc>
      </w:tr>
      <w:tr w:rsidR="00DA664D" w:rsidTr="00F36F0F">
        <w:trPr>
          <w:trHeight w:val="710"/>
        </w:trPr>
        <w:tc>
          <w:tcPr>
            <w:cnfStyle w:val="001000000000" w:firstRow="0" w:lastRow="0" w:firstColumn="1" w:lastColumn="0" w:oddVBand="0" w:evenVBand="0" w:oddHBand="0" w:evenHBand="0" w:firstRowFirstColumn="0" w:firstRowLastColumn="0" w:lastRowFirstColumn="0" w:lastRowLastColumn="0"/>
            <w:tcW w:w="3235" w:type="dxa"/>
          </w:tcPr>
          <w:p w:rsidR="00DA664D" w:rsidRDefault="009736AA" w:rsidP="00F36F0F">
            <w:pPr>
              <w:spacing w:before="240"/>
              <w:jc w:val="center"/>
              <w:rPr>
                <w:rtl/>
              </w:rPr>
            </w:pPr>
            <w:hyperlink r:id="rId23" w:history="1">
              <w:r w:rsidR="00855CF9" w:rsidRPr="000C19B3">
                <w:rPr>
                  <w:rStyle w:val="Hyperlink"/>
                </w:rPr>
                <w:t>http://www.tandfonline.com/doi/full/10.3109/15569543.2015.1112401</w:t>
              </w:r>
            </w:hyperlink>
          </w:p>
          <w:p w:rsidR="00855CF9" w:rsidRDefault="00855CF9" w:rsidP="00F36F0F">
            <w:pPr>
              <w:spacing w:before="240"/>
              <w:jc w:val="center"/>
            </w:pPr>
          </w:p>
        </w:tc>
        <w:tc>
          <w:tcPr>
            <w:tcW w:w="3330" w:type="dxa"/>
          </w:tcPr>
          <w:p w:rsidR="00DA664D" w:rsidRPr="00F36F0F" w:rsidRDefault="00DA664D" w:rsidP="00F36F0F">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r w:rsidRPr="00F36F0F">
              <w:rPr>
                <w:rFonts w:asciiTheme="majorBidi" w:hAnsiTheme="majorBidi" w:cstheme="majorBidi"/>
                <w:sz w:val="24"/>
                <w:szCs w:val="24"/>
              </w:rPr>
              <w:t xml:space="preserve">Heavy metals are chemical elements capable of spreading in the environmental compartments that </w:t>
            </w:r>
            <w:proofErr w:type="gramStart"/>
            <w:r w:rsidRPr="00F36F0F">
              <w:rPr>
                <w:rFonts w:asciiTheme="majorBidi" w:hAnsiTheme="majorBidi" w:cstheme="majorBidi"/>
                <w:sz w:val="24"/>
                <w:szCs w:val="24"/>
              </w:rPr>
              <w:t>cannot be degraded or destroyed</w:t>
            </w:r>
            <w:proofErr w:type="gramEnd"/>
            <w:r w:rsidRPr="00F36F0F">
              <w:rPr>
                <w:rFonts w:asciiTheme="majorBidi" w:hAnsiTheme="majorBidi" w:cstheme="majorBidi"/>
                <w:sz w:val="24"/>
                <w:szCs w:val="24"/>
              </w:rPr>
              <w:t>.</w:t>
            </w:r>
            <w:r w:rsidRPr="00F36F0F">
              <w:rPr>
                <w:rFonts w:asciiTheme="majorBidi" w:eastAsia="Times New Roman" w:hAnsiTheme="majorBidi" w:cstheme="majorBidi"/>
                <w:color w:val="000000"/>
                <w:sz w:val="24"/>
                <w:szCs w:val="24"/>
                <w:rtl/>
              </w:rPr>
              <w:t> </w:t>
            </w:r>
            <w:r w:rsidRPr="00F36F0F">
              <w:rPr>
                <w:rFonts w:asciiTheme="majorBidi" w:hAnsiTheme="majorBidi" w:cstheme="majorBidi"/>
                <w:sz w:val="24"/>
                <w:szCs w:val="24"/>
              </w:rPr>
              <w:t>As an alternative, herbal medicines and their active compounds have attracted great attention as potential functional ingredients to protect tissue injuries.</w:t>
            </w:r>
          </w:p>
        </w:tc>
        <w:tc>
          <w:tcPr>
            <w:tcW w:w="2785" w:type="dxa"/>
            <w:vMerge/>
          </w:tcPr>
          <w:p w:rsidR="00DA664D" w:rsidRDefault="00DA664D" w:rsidP="00F36F0F">
            <w:pPr>
              <w:spacing w:before="240"/>
              <w:jc w:val="center"/>
              <w:cnfStyle w:val="000000000000" w:firstRow="0" w:lastRow="0" w:firstColumn="0" w:lastColumn="0" w:oddVBand="0" w:evenVBand="0" w:oddHBand="0" w:evenHBand="0" w:firstRowFirstColumn="0" w:firstRowLastColumn="0" w:lastRowFirstColumn="0" w:lastRowLastColumn="0"/>
            </w:pPr>
          </w:p>
        </w:tc>
        <w:tc>
          <w:tcPr>
            <w:tcW w:w="768" w:type="dxa"/>
          </w:tcPr>
          <w:p w:rsidR="00DA664D" w:rsidRDefault="00DA664D"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20</w:t>
            </w:r>
          </w:p>
        </w:tc>
      </w:tr>
      <w:tr w:rsidR="00DA664D" w:rsidTr="00F36F0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DA664D" w:rsidRDefault="009736AA" w:rsidP="00F36F0F">
            <w:pPr>
              <w:spacing w:before="240"/>
              <w:jc w:val="center"/>
              <w:rPr>
                <w:rtl/>
              </w:rPr>
            </w:pPr>
            <w:hyperlink r:id="rId24" w:history="1">
              <w:r w:rsidR="00855CF9" w:rsidRPr="000C19B3">
                <w:rPr>
                  <w:rStyle w:val="Hyperlink"/>
                </w:rPr>
                <w:t>http://www.tandfonline.com/doi/pdf/10.3109/15569543.2015.1136333</w:t>
              </w:r>
            </w:hyperlink>
          </w:p>
          <w:p w:rsidR="00855CF9" w:rsidRDefault="00855CF9" w:rsidP="00F36F0F">
            <w:pPr>
              <w:spacing w:before="240"/>
              <w:jc w:val="center"/>
            </w:pPr>
          </w:p>
        </w:tc>
        <w:tc>
          <w:tcPr>
            <w:tcW w:w="3330" w:type="dxa"/>
          </w:tcPr>
          <w:p w:rsidR="00DA664D" w:rsidRPr="00F36F0F" w:rsidRDefault="00DA664D" w:rsidP="00F36F0F">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F36F0F">
              <w:rPr>
                <w:rFonts w:asciiTheme="majorBidi" w:hAnsiTheme="majorBidi" w:cstheme="majorBidi"/>
                <w:sz w:val="24"/>
                <w:szCs w:val="24"/>
              </w:rPr>
              <w:t>Antioxidants when added to human and animal food lower the incidence of toxicity by chemical compounds. This study aimed to evaluate the impact and possible ameliorating effect RT against experimentally induced lead acetate intoxication</w:t>
            </w:r>
          </w:p>
          <w:p w:rsidR="00DA664D" w:rsidRPr="00F36F0F"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c>
          <w:tcPr>
            <w:tcW w:w="2785" w:type="dxa"/>
            <w:vMerge/>
          </w:tcPr>
          <w:p w:rsidR="00DA664D"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pPr>
          </w:p>
        </w:tc>
        <w:tc>
          <w:tcPr>
            <w:tcW w:w="768" w:type="dxa"/>
          </w:tcPr>
          <w:p w:rsidR="00DA664D"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21</w:t>
            </w:r>
          </w:p>
        </w:tc>
      </w:tr>
      <w:tr w:rsidR="00DA664D" w:rsidTr="00F36F0F">
        <w:trPr>
          <w:trHeight w:val="710"/>
        </w:trPr>
        <w:tc>
          <w:tcPr>
            <w:cnfStyle w:val="001000000000" w:firstRow="0" w:lastRow="0" w:firstColumn="1" w:lastColumn="0" w:oddVBand="0" w:evenVBand="0" w:oddHBand="0" w:evenHBand="0" w:firstRowFirstColumn="0" w:firstRowLastColumn="0" w:lastRowFirstColumn="0" w:lastRowLastColumn="0"/>
            <w:tcW w:w="3235" w:type="dxa"/>
          </w:tcPr>
          <w:p w:rsidR="00DA664D" w:rsidRDefault="009736AA" w:rsidP="00F36F0F">
            <w:pPr>
              <w:spacing w:before="240"/>
              <w:jc w:val="center"/>
              <w:rPr>
                <w:rtl/>
              </w:rPr>
            </w:pPr>
            <w:hyperlink r:id="rId25" w:history="1">
              <w:r w:rsidR="00E73647" w:rsidRPr="000C19B3">
                <w:rPr>
                  <w:rStyle w:val="Hyperlink"/>
                </w:rPr>
                <w:t>http://www.tandfonline.com/doi/full/10.3109/15569543.2016.1155623</w:t>
              </w:r>
            </w:hyperlink>
          </w:p>
          <w:p w:rsidR="00E73647" w:rsidRDefault="00E73647" w:rsidP="00F36F0F">
            <w:pPr>
              <w:spacing w:before="240"/>
              <w:jc w:val="center"/>
            </w:pPr>
          </w:p>
        </w:tc>
        <w:tc>
          <w:tcPr>
            <w:tcW w:w="3330" w:type="dxa"/>
          </w:tcPr>
          <w:p w:rsidR="00DA664D" w:rsidRPr="00F36F0F" w:rsidRDefault="00DA664D" w:rsidP="00F36F0F">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r w:rsidRPr="00F36F0F">
              <w:rPr>
                <w:rFonts w:asciiTheme="majorBidi" w:hAnsiTheme="majorBidi" w:cstheme="majorBidi"/>
                <w:sz w:val="24"/>
                <w:szCs w:val="24"/>
              </w:rPr>
              <w:t xml:space="preserve">Humans </w:t>
            </w:r>
            <w:proofErr w:type="gramStart"/>
            <w:r w:rsidRPr="00F36F0F">
              <w:rPr>
                <w:rFonts w:asciiTheme="majorBidi" w:hAnsiTheme="majorBidi" w:cstheme="majorBidi"/>
                <w:sz w:val="24"/>
                <w:szCs w:val="24"/>
              </w:rPr>
              <w:t>are exposed</w:t>
            </w:r>
            <w:proofErr w:type="gramEnd"/>
            <w:r w:rsidRPr="00F36F0F">
              <w:rPr>
                <w:rFonts w:asciiTheme="majorBidi" w:hAnsiTheme="majorBidi" w:cstheme="majorBidi"/>
                <w:sz w:val="24"/>
                <w:szCs w:val="24"/>
              </w:rPr>
              <w:t xml:space="preserve"> to heavy metals through the environment and some of them can lead to physiological, biochemical and histological disorders. Cells under oxidative stress display various dysfunctions due to damages caused by ROS to lipids, proteins and DNA.</w:t>
            </w:r>
          </w:p>
          <w:p w:rsidR="00DA664D" w:rsidRPr="00F36F0F" w:rsidRDefault="00DA664D" w:rsidP="00F36F0F">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p>
        </w:tc>
        <w:tc>
          <w:tcPr>
            <w:tcW w:w="2785" w:type="dxa"/>
            <w:vMerge/>
          </w:tcPr>
          <w:p w:rsidR="00DA664D" w:rsidRDefault="00DA664D" w:rsidP="00F36F0F">
            <w:pPr>
              <w:spacing w:before="240"/>
              <w:jc w:val="center"/>
              <w:cnfStyle w:val="000000000000" w:firstRow="0" w:lastRow="0" w:firstColumn="0" w:lastColumn="0" w:oddVBand="0" w:evenVBand="0" w:oddHBand="0" w:evenHBand="0" w:firstRowFirstColumn="0" w:firstRowLastColumn="0" w:lastRowFirstColumn="0" w:lastRowLastColumn="0"/>
            </w:pPr>
          </w:p>
        </w:tc>
        <w:tc>
          <w:tcPr>
            <w:tcW w:w="768" w:type="dxa"/>
          </w:tcPr>
          <w:p w:rsidR="00DA664D" w:rsidRDefault="00DA664D"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22</w:t>
            </w:r>
          </w:p>
        </w:tc>
      </w:tr>
      <w:tr w:rsidR="00DA664D" w:rsidTr="00F36F0F">
        <w:trPr>
          <w:cnfStyle w:val="000000100000" w:firstRow="0" w:lastRow="0" w:firstColumn="0" w:lastColumn="0" w:oddVBand="0" w:evenVBand="0" w:oddHBand="1" w:evenHBand="0" w:firstRowFirstColumn="0" w:firstRowLastColumn="0" w:lastRowFirstColumn="0" w:lastRowLastColumn="0"/>
          <w:trHeight w:val="3320"/>
        </w:trPr>
        <w:tc>
          <w:tcPr>
            <w:cnfStyle w:val="001000000000" w:firstRow="0" w:lastRow="0" w:firstColumn="1" w:lastColumn="0" w:oddVBand="0" w:evenVBand="0" w:oddHBand="0" w:evenHBand="0" w:firstRowFirstColumn="0" w:firstRowLastColumn="0" w:lastRowFirstColumn="0" w:lastRowLastColumn="0"/>
            <w:tcW w:w="3235" w:type="dxa"/>
          </w:tcPr>
          <w:p w:rsidR="00DA664D" w:rsidRDefault="009736AA" w:rsidP="00F36F0F">
            <w:pPr>
              <w:spacing w:before="240"/>
              <w:jc w:val="center"/>
              <w:rPr>
                <w:rtl/>
              </w:rPr>
            </w:pPr>
            <w:hyperlink r:id="rId26" w:history="1">
              <w:r w:rsidR="00E73647" w:rsidRPr="000C19B3">
                <w:rPr>
                  <w:rStyle w:val="Hyperlink"/>
                </w:rPr>
                <w:t>https://www.ncbi.nlm.nih.gov/pubmed/?term=Hepatoprotective+effect+of+Quercetin+supplementation+against+Acrylamide+induced+DNA+damage+in+wistar+rats</w:t>
              </w:r>
            </w:hyperlink>
          </w:p>
          <w:p w:rsidR="00E73647" w:rsidRDefault="00E73647" w:rsidP="00F36F0F">
            <w:pPr>
              <w:spacing w:before="240"/>
              <w:jc w:val="center"/>
            </w:pPr>
          </w:p>
        </w:tc>
        <w:tc>
          <w:tcPr>
            <w:tcW w:w="3330" w:type="dxa"/>
          </w:tcPr>
          <w:p w:rsidR="00DA664D" w:rsidRPr="00F36F0F" w:rsidRDefault="00DA664D" w:rsidP="00F36F0F">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Pr>
            </w:pPr>
            <w:r w:rsidRPr="00F36F0F">
              <w:rPr>
                <w:rFonts w:asciiTheme="majorBidi" w:hAnsiTheme="majorBidi" w:cstheme="majorBidi"/>
                <w:sz w:val="24"/>
                <w:szCs w:val="24"/>
              </w:rPr>
              <w:t>In this study, QR could protect the liver against DNA damage induced by ACR probably is thus capable of ameliorating ACR-induced changes in the rat livers.</w:t>
            </w:r>
          </w:p>
          <w:p w:rsidR="00DA664D" w:rsidRPr="00F36F0F"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c>
          <w:tcPr>
            <w:tcW w:w="2785" w:type="dxa"/>
            <w:vMerge/>
          </w:tcPr>
          <w:p w:rsidR="00DA664D"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pPr>
          </w:p>
        </w:tc>
        <w:tc>
          <w:tcPr>
            <w:tcW w:w="768" w:type="dxa"/>
          </w:tcPr>
          <w:p w:rsidR="00DA664D"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5A5086"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23</w:t>
            </w:r>
          </w:p>
        </w:tc>
      </w:tr>
      <w:tr w:rsidR="00DA664D" w:rsidTr="00F36F0F">
        <w:trPr>
          <w:trHeight w:val="710"/>
        </w:trPr>
        <w:tc>
          <w:tcPr>
            <w:cnfStyle w:val="001000000000" w:firstRow="0" w:lastRow="0" w:firstColumn="1" w:lastColumn="0" w:oddVBand="0" w:evenVBand="0" w:oddHBand="0" w:evenHBand="0" w:firstRowFirstColumn="0" w:firstRowLastColumn="0" w:lastRowFirstColumn="0" w:lastRowLastColumn="0"/>
            <w:tcW w:w="3235" w:type="dxa"/>
          </w:tcPr>
          <w:p w:rsidR="00DA664D" w:rsidRDefault="009736AA" w:rsidP="00F36F0F">
            <w:pPr>
              <w:spacing w:before="240"/>
              <w:jc w:val="center"/>
              <w:rPr>
                <w:rtl/>
              </w:rPr>
            </w:pPr>
            <w:hyperlink r:id="rId27" w:history="1">
              <w:r w:rsidR="00E73647" w:rsidRPr="000C19B3">
                <w:rPr>
                  <w:rStyle w:val="Hyperlink"/>
                </w:rPr>
                <w:t>https://www.ncbi.nlm.nih.gov/pubmed/?term=Exposure+to+zinc+Oxide+nanoparticles+induces+neurotoxicity+and+proinflammatory+response%3A+Amelioration+by+hesperidin</w:t>
              </w:r>
            </w:hyperlink>
          </w:p>
          <w:p w:rsidR="00E73647" w:rsidRDefault="00E73647" w:rsidP="00F36F0F">
            <w:pPr>
              <w:spacing w:before="240"/>
              <w:jc w:val="center"/>
            </w:pPr>
          </w:p>
        </w:tc>
        <w:tc>
          <w:tcPr>
            <w:tcW w:w="3330" w:type="dxa"/>
          </w:tcPr>
          <w:p w:rsidR="00DA664D" w:rsidRPr="00F36F0F" w:rsidRDefault="00DA664D" w:rsidP="00F36F0F">
            <w:pPr>
              <w:autoSpaceDE w:val="0"/>
              <w:autoSpaceDN w:val="0"/>
              <w:adjustRightInd w:val="0"/>
              <w:spacing w:before="24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Pr>
            </w:pPr>
            <w:proofErr w:type="gramStart"/>
            <w:r w:rsidRPr="00F36F0F">
              <w:rPr>
                <w:rFonts w:asciiTheme="majorBidi" w:hAnsiTheme="majorBidi" w:cstheme="majorBidi"/>
                <w:color w:val="131413"/>
                <w:sz w:val="24"/>
                <w:szCs w:val="24"/>
              </w:rPr>
              <w:t>Zinc oxide nanoparticles are widely used in food packaging and may enter the body directly if exposed.</w:t>
            </w:r>
            <w:proofErr w:type="gramEnd"/>
            <w:r w:rsidRPr="00F36F0F">
              <w:rPr>
                <w:rFonts w:asciiTheme="majorBidi" w:hAnsiTheme="majorBidi" w:cstheme="majorBidi"/>
                <w:color w:val="131413"/>
                <w:sz w:val="24"/>
                <w:szCs w:val="24"/>
              </w:rPr>
              <w:t xml:space="preserve"> In this study, the oral administration </w:t>
            </w:r>
            <w:proofErr w:type="gramStart"/>
            <w:r w:rsidRPr="00F36F0F">
              <w:rPr>
                <w:rFonts w:asciiTheme="majorBidi" w:hAnsiTheme="majorBidi" w:cstheme="majorBidi"/>
                <w:color w:val="131413"/>
                <w:sz w:val="24"/>
                <w:szCs w:val="24"/>
              </w:rPr>
              <w:t>was selected</w:t>
            </w:r>
            <w:proofErr w:type="gramEnd"/>
            <w:r w:rsidRPr="00F36F0F">
              <w:rPr>
                <w:rFonts w:asciiTheme="majorBidi" w:hAnsiTheme="majorBidi" w:cstheme="majorBidi"/>
                <w:color w:val="131413"/>
                <w:sz w:val="24"/>
                <w:szCs w:val="24"/>
              </w:rPr>
              <w:t xml:space="preserve"> as the route of exposure for rats to nanoparticles to study effect of hesperidin.</w:t>
            </w:r>
          </w:p>
          <w:p w:rsidR="00DA664D" w:rsidRPr="00F36F0F" w:rsidRDefault="00DA664D" w:rsidP="00F36F0F">
            <w:pPr>
              <w:spacing w:before="24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4"/>
                <w:szCs w:val="24"/>
              </w:rPr>
            </w:pPr>
          </w:p>
        </w:tc>
        <w:tc>
          <w:tcPr>
            <w:tcW w:w="2785" w:type="dxa"/>
            <w:vMerge/>
          </w:tcPr>
          <w:p w:rsidR="00DA664D" w:rsidRDefault="00DA664D" w:rsidP="00F36F0F">
            <w:pPr>
              <w:spacing w:before="240"/>
              <w:jc w:val="center"/>
              <w:cnfStyle w:val="000000000000" w:firstRow="0" w:lastRow="0" w:firstColumn="0" w:lastColumn="0" w:oddVBand="0" w:evenVBand="0" w:oddHBand="0" w:evenHBand="0" w:firstRowFirstColumn="0" w:firstRowLastColumn="0" w:lastRowFirstColumn="0" w:lastRowLastColumn="0"/>
            </w:pPr>
          </w:p>
        </w:tc>
        <w:tc>
          <w:tcPr>
            <w:tcW w:w="768" w:type="dxa"/>
          </w:tcPr>
          <w:p w:rsidR="00DA664D"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24</w:t>
            </w:r>
          </w:p>
        </w:tc>
      </w:tr>
      <w:tr w:rsidR="00DA664D" w:rsidTr="00F36F0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DA664D" w:rsidRDefault="009736AA" w:rsidP="00F36F0F">
            <w:pPr>
              <w:spacing w:before="240"/>
              <w:jc w:val="center"/>
              <w:rPr>
                <w:rtl/>
              </w:rPr>
            </w:pPr>
            <w:hyperlink r:id="rId28" w:history="1">
              <w:r w:rsidR="00E73647" w:rsidRPr="000C19B3">
                <w:rPr>
                  <w:rStyle w:val="Hyperlink"/>
                </w:rPr>
                <w:t>https://www.ncbi.nlm.nih.gov/pubmed/?term=Sodium+selenite+protects+against+silver+nanoparticle-induced+testicular+toxicity+and+inflammation</w:t>
              </w:r>
            </w:hyperlink>
          </w:p>
          <w:p w:rsidR="00E73647" w:rsidRDefault="00E73647" w:rsidP="00F36F0F">
            <w:pPr>
              <w:spacing w:before="240"/>
              <w:jc w:val="center"/>
            </w:pPr>
          </w:p>
        </w:tc>
        <w:tc>
          <w:tcPr>
            <w:tcW w:w="3330" w:type="dxa"/>
          </w:tcPr>
          <w:p w:rsidR="00DA664D" w:rsidRPr="00F36F0F" w:rsidRDefault="00DA664D" w:rsidP="00F36F0F">
            <w:pPr>
              <w:autoSpaceDE w:val="0"/>
              <w:autoSpaceDN w:val="0"/>
              <w:adjustRightInd w:val="0"/>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F36F0F">
              <w:rPr>
                <w:rFonts w:asciiTheme="majorBidi" w:hAnsiTheme="majorBidi" w:cstheme="majorBidi"/>
                <w:color w:val="131413"/>
                <w:sz w:val="24"/>
                <w:szCs w:val="24"/>
              </w:rPr>
              <w:t>Metal nanomaterials hold great potential and play an important role in consumer products. However, the increasing use of nanomaterials has raised concern over inadvertent exposure and potential risks for human health and the environment.</w:t>
            </w:r>
          </w:p>
          <w:p w:rsidR="00DA664D" w:rsidRPr="00F36F0F"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4"/>
                <w:szCs w:val="24"/>
              </w:rPr>
            </w:pPr>
          </w:p>
        </w:tc>
        <w:tc>
          <w:tcPr>
            <w:tcW w:w="2785" w:type="dxa"/>
            <w:vMerge/>
          </w:tcPr>
          <w:p w:rsidR="00DA664D"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pPr>
          </w:p>
        </w:tc>
        <w:tc>
          <w:tcPr>
            <w:tcW w:w="768" w:type="dxa"/>
          </w:tcPr>
          <w:p w:rsidR="00DA664D" w:rsidRDefault="00DA664D"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p w:rsidR="005A5086" w:rsidRDefault="005A5086"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25</w:t>
            </w:r>
          </w:p>
        </w:tc>
      </w:tr>
      <w:tr w:rsidR="00DA664D" w:rsidTr="00F36F0F">
        <w:trPr>
          <w:trHeight w:val="710"/>
        </w:trPr>
        <w:tc>
          <w:tcPr>
            <w:cnfStyle w:val="001000000000" w:firstRow="0" w:lastRow="0" w:firstColumn="1" w:lastColumn="0" w:oddVBand="0" w:evenVBand="0" w:oddHBand="0" w:evenHBand="0" w:firstRowFirstColumn="0" w:firstRowLastColumn="0" w:lastRowFirstColumn="0" w:lastRowLastColumn="0"/>
            <w:tcW w:w="3235" w:type="dxa"/>
          </w:tcPr>
          <w:p w:rsidR="00DA664D" w:rsidRDefault="009736AA" w:rsidP="00F36F0F">
            <w:pPr>
              <w:spacing w:before="240"/>
              <w:jc w:val="center"/>
              <w:rPr>
                <w:rtl/>
              </w:rPr>
            </w:pPr>
            <w:hyperlink r:id="rId29" w:history="1">
              <w:r w:rsidR="00F417D2" w:rsidRPr="000C19B3">
                <w:rPr>
                  <w:rStyle w:val="Hyperlink"/>
                </w:rPr>
                <w:t>https://www.ncbi.nlm.nih.gov/pubmed/?term=Irregular+meal+Pattern+effects+on+energy+expenditure%2Cmetabolism%2Cand+appetite+regulation+%3Aa+randomized+controlled+trial+in+healthy+normal+%E2%80%93weight+women</w:t>
              </w:r>
            </w:hyperlink>
          </w:p>
          <w:p w:rsidR="00F417D2" w:rsidRDefault="00F417D2" w:rsidP="00F36F0F">
            <w:pPr>
              <w:spacing w:before="240"/>
              <w:jc w:val="center"/>
            </w:pPr>
          </w:p>
        </w:tc>
        <w:tc>
          <w:tcPr>
            <w:tcW w:w="3330" w:type="dxa"/>
          </w:tcPr>
          <w:p w:rsidR="00F417D2" w:rsidRPr="00F417D2" w:rsidRDefault="00F417D2" w:rsidP="00F417D2">
            <w:pPr>
              <w:shd w:val="clear" w:color="auto" w:fill="FFFFFF"/>
              <w:bidi/>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212121"/>
                <w:sz w:val="23"/>
                <w:szCs w:val="23"/>
              </w:rPr>
            </w:pPr>
            <w:r w:rsidRPr="00F417D2">
              <w:rPr>
                <w:rFonts w:ascii="Arial" w:eastAsia="Times New Roman" w:hAnsi="Arial" w:cs="Arial" w:hint="cs"/>
                <w:color w:val="1F497D"/>
                <w:rtl/>
              </w:rPr>
              <w:br/>
            </w:r>
          </w:p>
          <w:p w:rsidR="00F417D2" w:rsidRPr="00F417D2" w:rsidRDefault="00F417D2" w:rsidP="00F417D2">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212121"/>
                <w:sz w:val="23"/>
                <w:szCs w:val="23"/>
                <w:rtl/>
              </w:rPr>
            </w:pPr>
            <w:r w:rsidRPr="00F417D2">
              <w:rPr>
                <w:rFonts w:asciiTheme="majorBidi" w:eastAsia="Times New Roman" w:hAnsiTheme="majorBidi" w:cstheme="majorBidi"/>
                <w:color w:val="212121"/>
                <w:sz w:val="24"/>
                <w:szCs w:val="24"/>
              </w:rPr>
              <w:t xml:space="preserve">Effect of meal irregularity on the body </w:t>
            </w:r>
            <w:proofErr w:type="gramStart"/>
            <w:r w:rsidRPr="00F417D2">
              <w:rPr>
                <w:rFonts w:asciiTheme="majorBidi" w:eastAsia="Times New Roman" w:hAnsiTheme="majorBidi" w:cstheme="majorBidi"/>
                <w:color w:val="212121"/>
                <w:sz w:val="24"/>
                <w:szCs w:val="24"/>
              </w:rPr>
              <w:t>was investigated</w:t>
            </w:r>
            <w:proofErr w:type="gramEnd"/>
            <w:r w:rsidRPr="00F417D2">
              <w:rPr>
                <w:rFonts w:asciiTheme="majorBidi" w:eastAsia="Times New Roman" w:hAnsiTheme="majorBidi" w:cstheme="majorBidi"/>
                <w:color w:val="212121"/>
                <w:sz w:val="24"/>
                <w:szCs w:val="24"/>
              </w:rPr>
              <w:t xml:space="preserve"> in healthy women and we found that meal regularity appears to be associated with greater thermic effect of food and lower glucose.</w:t>
            </w:r>
          </w:p>
          <w:p w:rsidR="00DA664D" w:rsidRPr="00DA664D" w:rsidRDefault="00DA664D" w:rsidP="00F36F0F">
            <w:pPr>
              <w:spacing w:before="240"/>
              <w:jc w:val="center"/>
              <w:cnfStyle w:val="000000000000" w:firstRow="0" w:lastRow="0" w:firstColumn="0" w:lastColumn="0" w:oddVBand="0" w:evenVBand="0" w:oddHBand="0" w:evenHBand="0" w:firstRowFirstColumn="0" w:firstRowLastColumn="0" w:lastRowFirstColumn="0" w:lastRowLastColumn="0"/>
              <w:rPr>
                <w:color w:val="000000"/>
                <w:sz w:val="27"/>
                <w:szCs w:val="27"/>
              </w:rPr>
            </w:pPr>
          </w:p>
        </w:tc>
        <w:tc>
          <w:tcPr>
            <w:tcW w:w="2785" w:type="dxa"/>
          </w:tcPr>
          <w:p w:rsidR="00F417D2" w:rsidRDefault="00F417D2"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F417D2" w:rsidRDefault="00F417D2"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DA664D" w:rsidRDefault="00F417D2"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مها الحسين</w:t>
            </w:r>
          </w:p>
          <w:p w:rsidR="00F417D2" w:rsidRDefault="00F417D2"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F417D2" w:rsidRDefault="00F417D2" w:rsidP="00F36F0F">
            <w:pPr>
              <w:spacing w:before="240"/>
              <w:jc w:val="center"/>
              <w:cnfStyle w:val="000000000000" w:firstRow="0" w:lastRow="0" w:firstColumn="0" w:lastColumn="0" w:oddVBand="0" w:evenVBand="0" w:oddHBand="0" w:evenHBand="0" w:firstRowFirstColumn="0" w:firstRowLastColumn="0" w:lastRowFirstColumn="0" w:lastRowLastColumn="0"/>
            </w:pPr>
          </w:p>
        </w:tc>
        <w:tc>
          <w:tcPr>
            <w:tcW w:w="768" w:type="dxa"/>
          </w:tcPr>
          <w:p w:rsidR="00F417D2" w:rsidRDefault="00F417D2"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p>
          <w:p w:rsidR="005A5086" w:rsidRDefault="005A5086"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26</w:t>
            </w:r>
          </w:p>
        </w:tc>
      </w:tr>
      <w:tr w:rsidR="00BC48EF" w:rsidTr="00BC48E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BC48EF" w:rsidRDefault="00227626" w:rsidP="00F36F0F">
            <w:pPr>
              <w:spacing w:before="240"/>
              <w:jc w:val="center"/>
              <w:rPr>
                <w:rtl/>
              </w:rPr>
            </w:pPr>
            <w:hyperlink r:id="rId30" w:history="1">
              <w:r w:rsidRPr="003E119E">
                <w:rPr>
                  <w:rStyle w:val="Hyperlink"/>
                </w:rPr>
                <w:t>https://www.ncbi.nlm.nih.gov/pubmed/?term=Do+Arabic+weight-loss+apps+adhere+to+evidence-informed+practices</w:t>
              </w:r>
            </w:hyperlink>
          </w:p>
          <w:p w:rsidR="00227626" w:rsidRDefault="00227626" w:rsidP="00F36F0F">
            <w:pPr>
              <w:spacing w:before="240"/>
              <w:jc w:val="center"/>
            </w:pPr>
          </w:p>
        </w:tc>
        <w:tc>
          <w:tcPr>
            <w:tcW w:w="3330" w:type="dxa"/>
            <w:shd w:val="clear" w:color="auto" w:fill="auto"/>
          </w:tcPr>
          <w:p w:rsidR="00BC48EF" w:rsidRPr="00BC48EF" w:rsidRDefault="00BC48EF" w:rsidP="00BC48EF">
            <w:pPr>
              <w:shd w:val="clear" w:color="auto" w:fill="FFFFFF"/>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hint="cs"/>
                <w:rtl/>
              </w:rPr>
            </w:pPr>
            <w:r w:rsidRPr="00BC48EF">
              <w:rPr>
                <w:rFonts w:ascii="Arial" w:eastAsia="Times New Roman" w:hAnsi="Arial" w:cs="Arial"/>
                <w:rtl/>
              </w:rPr>
              <w:t xml:space="preserve">تمت المراجعة </w:t>
            </w:r>
            <w:proofErr w:type="gramStart"/>
            <w:r w:rsidRPr="00BC48EF">
              <w:rPr>
                <w:rFonts w:ascii="Arial" w:eastAsia="Times New Roman" w:hAnsi="Arial" w:cs="Arial"/>
                <w:rtl/>
              </w:rPr>
              <w:t>المنهجية  لتطبيقات</w:t>
            </w:r>
            <w:proofErr w:type="gramEnd"/>
            <w:r w:rsidRPr="00BC48EF">
              <w:rPr>
                <w:rFonts w:ascii="Arial" w:eastAsia="Times New Roman" w:hAnsi="Arial" w:cs="Arial"/>
                <w:rtl/>
              </w:rPr>
              <w:t xml:space="preserve"> انقاص الوزن العربية المتوفرة في متاجر تطبيقات الهواتف الذكية بهدف معرفة ما إذا كانت التطبيقات العربية الحالية تلتزم بالممارسات المبنية على البراهين. وجدت </w:t>
            </w:r>
            <w:proofErr w:type="gramStart"/>
            <w:r w:rsidRPr="00BC48EF">
              <w:rPr>
                <w:rFonts w:ascii="Arial" w:eastAsia="Times New Roman" w:hAnsi="Arial" w:cs="Arial"/>
                <w:rtl/>
              </w:rPr>
              <w:t>النتائج  ضعف</w:t>
            </w:r>
            <w:proofErr w:type="gramEnd"/>
            <w:r w:rsidRPr="00BC48EF">
              <w:rPr>
                <w:rFonts w:ascii="Arial" w:eastAsia="Times New Roman" w:hAnsi="Arial" w:cs="Arial"/>
                <w:rtl/>
              </w:rPr>
              <w:t xml:space="preserve"> في محتوى التطبيقات الحالية، لذا التطبيقات الحالية أو المستقبلية يجب أن تحتوي على مميزات مبنية على الأدلة التي تتجانس مع السياق الثقافي العربي</w:t>
            </w:r>
            <w:r w:rsidRPr="00BC48EF">
              <w:rPr>
                <w:rFonts w:ascii="Arial" w:eastAsia="Times New Roman" w:hAnsi="Arial" w:cs="Arial"/>
              </w:rPr>
              <w:t>.</w:t>
            </w:r>
          </w:p>
        </w:tc>
        <w:tc>
          <w:tcPr>
            <w:tcW w:w="2785" w:type="dxa"/>
          </w:tcPr>
          <w:p w:rsidR="00BC48EF" w:rsidRDefault="00BC48EF" w:rsidP="00F36F0F">
            <w:pPr>
              <w:spacing w:before="240"/>
              <w:jc w:val="center"/>
              <w:cnfStyle w:val="000000100000" w:firstRow="0" w:lastRow="0" w:firstColumn="0" w:lastColumn="0" w:oddVBand="0" w:evenVBand="0" w:oddHBand="1" w:evenHBand="0" w:firstRowFirstColumn="0" w:firstRowLastColumn="0" w:lastRowFirstColumn="0" w:lastRowLastColumn="0"/>
              <w:rPr>
                <w:rFonts w:hint="cs"/>
                <w:rtl/>
              </w:rPr>
            </w:pPr>
            <w:r>
              <w:rPr>
                <w:rFonts w:hint="cs"/>
                <w:rtl/>
              </w:rPr>
              <w:t>عروب الناصر</w:t>
            </w:r>
          </w:p>
        </w:tc>
        <w:tc>
          <w:tcPr>
            <w:tcW w:w="768" w:type="dxa"/>
          </w:tcPr>
          <w:p w:rsidR="00BC48EF" w:rsidRDefault="00BC48EF"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27</w:t>
            </w:r>
          </w:p>
        </w:tc>
      </w:tr>
      <w:tr w:rsidR="00BC48EF" w:rsidTr="00F36F0F">
        <w:trPr>
          <w:trHeight w:val="710"/>
        </w:trPr>
        <w:tc>
          <w:tcPr>
            <w:cnfStyle w:val="001000000000" w:firstRow="0" w:lastRow="0" w:firstColumn="1" w:lastColumn="0" w:oddVBand="0" w:evenVBand="0" w:oddHBand="0" w:evenHBand="0" w:firstRowFirstColumn="0" w:firstRowLastColumn="0" w:lastRowFirstColumn="0" w:lastRowLastColumn="0"/>
            <w:tcW w:w="3235" w:type="dxa"/>
          </w:tcPr>
          <w:p w:rsidR="00BC48EF" w:rsidRDefault="00227626" w:rsidP="00F36F0F">
            <w:pPr>
              <w:spacing w:before="240"/>
              <w:jc w:val="center"/>
              <w:rPr>
                <w:rtl/>
              </w:rPr>
            </w:pPr>
            <w:hyperlink r:id="rId31" w:history="1">
              <w:r w:rsidRPr="003E119E">
                <w:rPr>
                  <w:rStyle w:val="Hyperlink"/>
                </w:rPr>
                <w:t>https://www.degruyter.com/view/j/jomb.2016.35.issue-2/jomb-2015-0020/jomb-2015-0020.xml</w:t>
              </w:r>
            </w:hyperlink>
          </w:p>
          <w:p w:rsidR="00227626" w:rsidRDefault="00227626" w:rsidP="00F36F0F">
            <w:pPr>
              <w:spacing w:before="240"/>
              <w:jc w:val="center"/>
            </w:pPr>
          </w:p>
        </w:tc>
        <w:tc>
          <w:tcPr>
            <w:tcW w:w="3330" w:type="dxa"/>
          </w:tcPr>
          <w:p w:rsidR="00BC48EF" w:rsidRPr="00BC48EF" w:rsidRDefault="00BC48EF" w:rsidP="00BC48EF">
            <w:pPr>
              <w:shd w:val="clear" w:color="auto" w:fill="FFFFFF"/>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C48EF">
              <w:rPr>
                <w:rFonts w:ascii="Arial" w:eastAsia="Times New Roman" w:hAnsi="Arial" w:cs="Arial"/>
                <w:rtl/>
              </w:rPr>
              <w:lastRenderedPageBreak/>
              <w:t xml:space="preserve">اجريت الدراسة على مجموعة من </w:t>
            </w:r>
            <w:r w:rsidRPr="00BC48EF">
              <w:rPr>
                <w:rFonts w:ascii="Arial" w:eastAsia="Times New Roman" w:hAnsi="Arial" w:cs="Arial" w:hint="cs"/>
                <w:rtl/>
              </w:rPr>
              <w:t>ال</w:t>
            </w:r>
            <w:r w:rsidRPr="00BC48EF">
              <w:rPr>
                <w:rFonts w:ascii="Arial" w:eastAsia="Times New Roman" w:hAnsi="Arial" w:cs="Arial"/>
                <w:rtl/>
              </w:rPr>
              <w:t xml:space="preserve">سيدات </w:t>
            </w:r>
            <w:r w:rsidRPr="00BC48EF">
              <w:rPr>
                <w:rFonts w:ascii="Arial" w:eastAsia="Times New Roman" w:hAnsi="Arial" w:cs="Arial" w:hint="cs"/>
                <w:rtl/>
              </w:rPr>
              <w:t>ال</w:t>
            </w:r>
            <w:r w:rsidRPr="00BC48EF">
              <w:rPr>
                <w:rFonts w:ascii="Arial" w:eastAsia="Times New Roman" w:hAnsi="Arial" w:cs="Arial"/>
                <w:rtl/>
              </w:rPr>
              <w:t>سعوديات</w:t>
            </w:r>
            <w:r w:rsidRPr="00BC48EF">
              <w:rPr>
                <w:rFonts w:ascii="Arial" w:eastAsia="Times New Roman" w:hAnsi="Arial" w:cs="Arial" w:hint="cs"/>
                <w:rtl/>
              </w:rPr>
              <w:t xml:space="preserve"> اللاتي</w:t>
            </w:r>
            <w:r w:rsidRPr="00BC48EF">
              <w:rPr>
                <w:rFonts w:ascii="Arial" w:eastAsia="Times New Roman" w:hAnsi="Arial" w:cs="Arial"/>
                <w:rtl/>
              </w:rPr>
              <w:t xml:space="preserve"> تعرضن </w:t>
            </w:r>
            <w:proofErr w:type="spellStart"/>
            <w:r w:rsidRPr="00BC48EF">
              <w:rPr>
                <w:rFonts w:ascii="Arial" w:eastAsia="Times New Roman" w:hAnsi="Arial" w:cs="Arial"/>
                <w:rtl/>
              </w:rPr>
              <w:t>لأجهاض</w:t>
            </w:r>
            <w:proofErr w:type="spellEnd"/>
            <w:r w:rsidRPr="00BC48EF">
              <w:rPr>
                <w:rFonts w:ascii="Arial" w:eastAsia="Times New Roman" w:hAnsi="Arial" w:cs="Arial"/>
                <w:rtl/>
              </w:rPr>
              <w:t xml:space="preserve"> متكرر بدون اسباب واضحة وتمت مقارنتهن مع سيدات </w:t>
            </w:r>
            <w:r w:rsidRPr="00BC48EF">
              <w:rPr>
                <w:rFonts w:ascii="Arial" w:eastAsia="Times New Roman" w:hAnsi="Arial" w:cs="Arial" w:hint="cs"/>
                <w:rtl/>
              </w:rPr>
              <w:t>مماثلات</w:t>
            </w:r>
            <w:r w:rsidRPr="00BC48EF">
              <w:rPr>
                <w:rFonts w:ascii="Arial" w:eastAsia="Times New Roman" w:hAnsi="Arial" w:cs="Arial"/>
                <w:rtl/>
              </w:rPr>
              <w:t xml:space="preserve"> في العمر</w:t>
            </w:r>
            <w:r w:rsidRPr="00BC48EF">
              <w:rPr>
                <w:rFonts w:ascii="Arial" w:eastAsia="Times New Roman" w:hAnsi="Arial" w:cs="Arial" w:hint="cs"/>
                <w:rtl/>
              </w:rPr>
              <w:t xml:space="preserve"> ودراسة تأثير</w:t>
            </w:r>
            <w:r w:rsidRPr="00BC48EF">
              <w:rPr>
                <w:rFonts w:ascii="Arial" w:eastAsia="Times New Roman" w:hAnsi="Arial" w:cs="Arial"/>
                <w:rtl/>
              </w:rPr>
              <w:t xml:space="preserve"> </w:t>
            </w:r>
            <w:r w:rsidRPr="00BC48EF">
              <w:rPr>
                <w:rFonts w:ascii="Arial" w:eastAsia="Times New Roman" w:hAnsi="Arial" w:cs="Arial" w:hint="cs"/>
                <w:rtl/>
              </w:rPr>
              <w:t>تغير في جين</w:t>
            </w:r>
            <w:r w:rsidRPr="00BC48EF">
              <w:rPr>
                <w:rFonts w:ascii="Arial" w:eastAsia="Times New Roman" w:hAnsi="Arial" w:cs="Arial"/>
                <w:rtl/>
              </w:rPr>
              <w:t xml:space="preserve"> يتعقد ان له علاقة </w:t>
            </w:r>
            <w:proofErr w:type="spellStart"/>
            <w:r w:rsidRPr="00BC48EF">
              <w:rPr>
                <w:rFonts w:ascii="Arial" w:eastAsia="Times New Roman" w:hAnsi="Arial" w:cs="Arial"/>
                <w:rtl/>
              </w:rPr>
              <w:t>بالأجهاض</w:t>
            </w:r>
            <w:proofErr w:type="spellEnd"/>
            <w:r w:rsidRPr="00BC48EF">
              <w:rPr>
                <w:rFonts w:ascii="Arial" w:eastAsia="Times New Roman" w:hAnsi="Arial" w:cs="Arial"/>
                <w:rtl/>
              </w:rPr>
              <w:t xml:space="preserve"> لدى </w:t>
            </w:r>
            <w:r w:rsidRPr="00BC48EF">
              <w:rPr>
                <w:rFonts w:ascii="Arial" w:eastAsia="Times New Roman" w:hAnsi="Arial" w:cs="Arial"/>
                <w:rtl/>
              </w:rPr>
              <w:lastRenderedPageBreak/>
              <w:t xml:space="preserve">المجتمعات الأخرى وأظهرت النتائج أن هذا </w:t>
            </w:r>
            <w:r w:rsidRPr="00BC48EF">
              <w:rPr>
                <w:rFonts w:ascii="Arial" w:eastAsia="Times New Roman" w:hAnsi="Arial" w:cs="Arial" w:hint="cs"/>
                <w:rtl/>
              </w:rPr>
              <w:t xml:space="preserve">التغير </w:t>
            </w:r>
            <w:proofErr w:type="spellStart"/>
            <w:r w:rsidRPr="00BC48EF">
              <w:rPr>
                <w:rFonts w:ascii="Arial" w:eastAsia="Times New Roman" w:hAnsi="Arial" w:cs="Arial"/>
                <w:rtl/>
              </w:rPr>
              <w:t>لايشكل</w:t>
            </w:r>
            <w:proofErr w:type="spellEnd"/>
            <w:r w:rsidRPr="00BC48EF">
              <w:rPr>
                <w:rFonts w:ascii="Arial" w:eastAsia="Times New Roman" w:hAnsi="Arial" w:cs="Arial"/>
                <w:rtl/>
              </w:rPr>
              <w:t xml:space="preserve"> علاقة واضحة </w:t>
            </w:r>
            <w:r w:rsidRPr="00BC48EF">
              <w:rPr>
                <w:rFonts w:ascii="Arial" w:eastAsia="Times New Roman" w:hAnsi="Arial" w:cs="Arial" w:hint="cs"/>
                <w:rtl/>
              </w:rPr>
              <w:t>لدى السيدات السعوديات.</w:t>
            </w:r>
            <w:r w:rsidRPr="00BC48EF">
              <w:rPr>
                <w:rFonts w:ascii="Arial" w:eastAsia="Times New Roman" w:hAnsi="Arial" w:cs="Arial"/>
              </w:rPr>
              <w:t xml:space="preserve"> </w:t>
            </w:r>
          </w:p>
          <w:p w:rsidR="00BC48EF" w:rsidRPr="00BC48EF" w:rsidRDefault="00BC48EF" w:rsidP="00F417D2">
            <w:pPr>
              <w:shd w:val="clear" w:color="auto" w:fill="FFFFFF"/>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hint="cs"/>
                <w:rtl/>
              </w:rPr>
            </w:pPr>
          </w:p>
        </w:tc>
        <w:tc>
          <w:tcPr>
            <w:tcW w:w="2785" w:type="dxa"/>
            <w:vMerge w:val="restart"/>
          </w:tcPr>
          <w:p w:rsidR="00BC48EF" w:rsidRDefault="00BC48EF"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lastRenderedPageBreak/>
              <w:t xml:space="preserve">فاطمة </w:t>
            </w:r>
            <w:proofErr w:type="spellStart"/>
            <w:r>
              <w:rPr>
                <w:rFonts w:hint="cs"/>
                <w:rtl/>
              </w:rPr>
              <w:t>ماكينزي</w:t>
            </w:r>
            <w:proofErr w:type="spellEnd"/>
          </w:p>
        </w:tc>
        <w:tc>
          <w:tcPr>
            <w:tcW w:w="768" w:type="dxa"/>
          </w:tcPr>
          <w:p w:rsidR="00BC48EF" w:rsidRDefault="00BC48EF"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28</w:t>
            </w:r>
          </w:p>
        </w:tc>
      </w:tr>
      <w:tr w:rsidR="00BC48EF" w:rsidTr="00F36F0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BC48EF" w:rsidRDefault="00227626" w:rsidP="00F36F0F">
            <w:pPr>
              <w:spacing w:before="240"/>
              <w:jc w:val="center"/>
              <w:rPr>
                <w:rtl/>
              </w:rPr>
            </w:pPr>
            <w:hyperlink r:id="rId32" w:history="1">
              <w:r w:rsidRPr="003E119E">
                <w:rPr>
                  <w:rStyle w:val="Hyperlink"/>
                </w:rPr>
                <w:t>https://www.ncbi.nlm.nih.gov/pubmed/?term=No+associations+between+aromatase+gene+polymorphisms+and+breast+cancer+risk+in+Saudi+patients</w:t>
              </w:r>
            </w:hyperlink>
          </w:p>
          <w:p w:rsidR="00227626" w:rsidRDefault="00227626" w:rsidP="00F36F0F">
            <w:pPr>
              <w:spacing w:before="240"/>
              <w:jc w:val="center"/>
            </w:pPr>
          </w:p>
        </w:tc>
        <w:tc>
          <w:tcPr>
            <w:tcW w:w="3330" w:type="dxa"/>
          </w:tcPr>
          <w:p w:rsidR="00BC48EF" w:rsidRPr="00BC48EF" w:rsidRDefault="00BC48EF" w:rsidP="00BC48EF">
            <w:pPr>
              <w:shd w:val="clear" w:color="auto" w:fill="FFFFFF"/>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roofErr w:type="spellStart"/>
            <w:r w:rsidRPr="00BC48EF">
              <w:rPr>
                <w:rFonts w:ascii="Arial" w:eastAsia="Times New Roman" w:hAnsi="Arial" w:cs="Arial"/>
                <w:rtl/>
              </w:rPr>
              <w:t>لاتوجد</w:t>
            </w:r>
            <w:proofErr w:type="spellEnd"/>
            <w:r w:rsidRPr="00BC48EF">
              <w:rPr>
                <w:rFonts w:ascii="Arial" w:eastAsia="Times New Roman" w:hAnsi="Arial" w:cs="Arial"/>
                <w:rtl/>
              </w:rPr>
              <w:t xml:space="preserve"> علاقة بين التغيرات الجينية لجين</w:t>
            </w:r>
            <w:r w:rsidRPr="00BC48EF">
              <w:rPr>
                <w:rFonts w:ascii="Arial" w:eastAsia="Times New Roman" w:hAnsi="Arial" w:cs="Arial"/>
              </w:rPr>
              <w:t xml:space="preserve"> CYP19A </w:t>
            </w:r>
            <w:r w:rsidRPr="00BC48EF">
              <w:rPr>
                <w:rFonts w:ascii="Arial" w:eastAsia="Times New Roman" w:hAnsi="Arial" w:cs="Arial"/>
                <w:rtl/>
              </w:rPr>
              <w:t>لدى</w:t>
            </w:r>
            <w:r w:rsidRPr="00BC48EF">
              <w:rPr>
                <w:rFonts w:ascii="Arial" w:eastAsia="Times New Roman" w:hAnsi="Arial" w:cs="Arial" w:hint="cs"/>
                <w:rtl/>
              </w:rPr>
              <w:t xml:space="preserve"> المصابات بسرطان الثدي في</w:t>
            </w:r>
            <w:r w:rsidRPr="00BC48EF">
              <w:rPr>
                <w:rFonts w:ascii="Arial" w:eastAsia="Times New Roman" w:hAnsi="Arial" w:cs="Arial"/>
                <w:rtl/>
              </w:rPr>
              <w:t xml:space="preserve"> المجتمع السعودي</w:t>
            </w:r>
            <w:r w:rsidRPr="00BC48EF">
              <w:rPr>
                <w:rFonts w:ascii="Arial" w:eastAsia="Times New Roman" w:hAnsi="Arial" w:cs="Arial"/>
              </w:rPr>
              <w:t xml:space="preserve"> </w:t>
            </w:r>
          </w:p>
          <w:p w:rsidR="00BC48EF" w:rsidRPr="00BC48EF" w:rsidRDefault="00BC48EF" w:rsidP="00F417D2">
            <w:pPr>
              <w:shd w:val="clear" w:color="auto" w:fill="FFFFFF"/>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hint="cs"/>
                <w:rtl/>
              </w:rPr>
            </w:pPr>
          </w:p>
        </w:tc>
        <w:tc>
          <w:tcPr>
            <w:tcW w:w="2785" w:type="dxa"/>
            <w:vMerge/>
          </w:tcPr>
          <w:p w:rsidR="00BC48EF" w:rsidRDefault="00BC48EF"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tc>
        <w:tc>
          <w:tcPr>
            <w:tcW w:w="768" w:type="dxa"/>
          </w:tcPr>
          <w:p w:rsidR="00BC48EF" w:rsidRDefault="00BC48EF"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r>
              <w:rPr>
                <w:rFonts w:hint="cs"/>
                <w:rtl/>
              </w:rPr>
              <w:t>29</w:t>
            </w:r>
          </w:p>
        </w:tc>
      </w:tr>
      <w:tr w:rsidR="00BC48EF" w:rsidTr="00F36F0F">
        <w:trPr>
          <w:trHeight w:val="710"/>
        </w:trPr>
        <w:tc>
          <w:tcPr>
            <w:cnfStyle w:val="001000000000" w:firstRow="0" w:lastRow="0" w:firstColumn="1" w:lastColumn="0" w:oddVBand="0" w:evenVBand="0" w:oddHBand="0" w:evenHBand="0" w:firstRowFirstColumn="0" w:firstRowLastColumn="0" w:lastRowFirstColumn="0" w:lastRowLastColumn="0"/>
            <w:tcW w:w="3235" w:type="dxa"/>
          </w:tcPr>
          <w:p w:rsidR="00BC48EF" w:rsidRDefault="00227626" w:rsidP="00F36F0F">
            <w:pPr>
              <w:spacing w:before="240"/>
              <w:jc w:val="center"/>
              <w:rPr>
                <w:rtl/>
              </w:rPr>
            </w:pPr>
            <w:hyperlink r:id="rId33" w:history="1">
              <w:r w:rsidRPr="003E119E">
                <w:rPr>
                  <w:rStyle w:val="Hyperlink"/>
                </w:rPr>
                <w:t>https://www.degruyter.com/view/j/ncrs.2016.231.issue-3/ncrs-2016-0056/ncrs-2016-0056.xml</w:t>
              </w:r>
            </w:hyperlink>
          </w:p>
          <w:p w:rsidR="00227626" w:rsidRDefault="00227626" w:rsidP="00F36F0F">
            <w:pPr>
              <w:spacing w:before="240"/>
              <w:jc w:val="center"/>
            </w:pPr>
          </w:p>
        </w:tc>
        <w:tc>
          <w:tcPr>
            <w:tcW w:w="3330" w:type="dxa"/>
          </w:tcPr>
          <w:p w:rsidR="00BC48EF" w:rsidRPr="00BC48EF" w:rsidRDefault="00BC48EF" w:rsidP="00BC48EF">
            <w:pPr>
              <w:shd w:val="clear" w:color="auto" w:fill="FFFFFF"/>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BC48EF">
              <w:rPr>
                <w:rFonts w:ascii="Arial" w:eastAsia="Times New Roman" w:hAnsi="Arial" w:cs="Arial" w:hint="cs"/>
                <w:rtl/>
              </w:rPr>
              <w:t>في الشكل المعروض الهيكل البلوري للمركب </w:t>
            </w:r>
            <w:r w:rsidRPr="00BC48EF">
              <w:rPr>
                <w:rFonts w:ascii="Arial" w:eastAsia="Times New Roman" w:hAnsi="Arial" w:cs="Arial"/>
              </w:rPr>
              <w:t>C21H29N3S</w:t>
            </w:r>
          </w:p>
          <w:p w:rsidR="00BC48EF" w:rsidRPr="00BC48EF" w:rsidRDefault="00BC48EF" w:rsidP="00BC48EF">
            <w:pPr>
              <w:shd w:val="clear" w:color="auto" w:fill="FFFFFF"/>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tl/>
              </w:rPr>
            </w:pPr>
            <w:r w:rsidRPr="00BC48EF">
              <w:rPr>
                <w:rFonts w:ascii="Arial" w:eastAsia="Times New Roman" w:hAnsi="Arial" w:cs="Arial" w:hint="cs"/>
                <w:rtl/>
              </w:rPr>
              <w:t xml:space="preserve">ويحتوي الجدول 1 </w:t>
            </w:r>
            <w:proofErr w:type="gramStart"/>
            <w:r w:rsidRPr="00BC48EF">
              <w:rPr>
                <w:rFonts w:ascii="Arial" w:eastAsia="Times New Roman" w:hAnsi="Arial" w:cs="Arial" w:hint="cs"/>
                <w:rtl/>
              </w:rPr>
              <w:t>و 2</w:t>
            </w:r>
            <w:proofErr w:type="gramEnd"/>
            <w:r w:rsidRPr="00BC48EF">
              <w:rPr>
                <w:rFonts w:ascii="Arial" w:eastAsia="Times New Roman" w:hAnsi="Arial" w:cs="Arial" w:hint="cs"/>
                <w:rtl/>
              </w:rPr>
              <w:t xml:space="preserve"> على تفاصيل لطرق قياس واحصاء لعدد العناصر بالمركب متضمن على الاحداثيات الذرية والمتغيرات </w:t>
            </w:r>
            <w:proofErr w:type="spellStart"/>
            <w:r w:rsidRPr="00BC48EF">
              <w:rPr>
                <w:rFonts w:ascii="Arial" w:eastAsia="Times New Roman" w:hAnsi="Arial" w:cs="Arial" w:hint="cs"/>
                <w:rtl/>
              </w:rPr>
              <w:t>الاحلالية</w:t>
            </w:r>
            <w:proofErr w:type="spellEnd"/>
          </w:p>
          <w:p w:rsidR="00BC48EF" w:rsidRPr="00BC48EF" w:rsidRDefault="00BC48EF" w:rsidP="00F417D2">
            <w:pPr>
              <w:shd w:val="clear" w:color="auto" w:fill="FFFFFF"/>
              <w:bidi/>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hint="cs"/>
                <w:rtl/>
              </w:rPr>
            </w:pPr>
          </w:p>
        </w:tc>
        <w:tc>
          <w:tcPr>
            <w:tcW w:w="2785" w:type="dxa"/>
          </w:tcPr>
          <w:p w:rsidR="00BC48EF" w:rsidRDefault="00BC48EF"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 xml:space="preserve">ابتهال </w:t>
            </w:r>
            <w:proofErr w:type="gramStart"/>
            <w:r>
              <w:rPr>
                <w:rFonts w:hint="cs"/>
                <w:rtl/>
              </w:rPr>
              <w:t>العبدالله</w:t>
            </w:r>
            <w:proofErr w:type="gramEnd"/>
          </w:p>
        </w:tc>
        <w:tc>
          <w:tcPr>
            <w:tcW w:w="768" w:type="dxa"/>
          </w:tcPr>
          <w:p w:rsidR="00BC48EF" w:rsidRDefault="00BC48EF" w:rsidP="00F36F0F">
            <w:pPr>
              <w:spacing w:before="240"/>
              <w:jc w:val="center"/>
              <w:cnfStyle w:val="000000000000" w:firstRow="0" w:lastRow="0" w:firstColumn="0" w:lastColumn="0" w:oddVBand="0" w:evenVBand="0" w:oddHBand="0" w:evenHBand="0" w:firstRowFirstColumn="0" w:firstRowLastColumn="0" w:lastRowFirstColumn="0" w:lastRowLastColumn="0"/>
              <w:rPr>
                <w:rtl/>
              </w:rPr>
            </w:pPr>
            <w:r>
              <w:rPr>
                <w:rFonts w:hint="cs"/>
                <w:rtl/>
              </w:rPr>
              <w:t>30</w:t>
            </w:r>
          </w:p>
        </w:tc>
      </w:tr>
      <w:tr w:rsidR="00BC48EF" w:rsidTr="00F36F0F">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5" w:type="dxa"/>
          </w:tcPr>
          <w:p w:rsidR="00BC48EF" w:rsidRDefault="00BC48EF" w:rsidP="00F36F0F">
            <w:pPr>
              <w:spacing w:before="240"/>
              <w:jc w:val="center"/>
            </w:pPr>
          </w:p>
        </w:tc>
        <w:tc>
          <w:tcPr>
            <w:tcW w:w="3330" w:type="dxa"/>
          </w:tcPr>
          <w:p w:rsidR="00BC48EF" w:rsidRPr="00F417D2" w:rsidRDefault="00BC48EF" w:rsidP="00F417D2">
            <w:pPr>
              <w:shd w:val="clear" w:color="auto" w:fill="FFFFFF"/>
              <w:bidi/>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hint="cs"/>
                <w:color w:val="1F497D"/>
                <w:rtl/>
              </w:rPr>
            </w:pPr>
          </w:p>
        </w:tc>
        <w:tc>
          <w:tcPr>
            <w:tcW w:w="2785" w:type="dxa"/>
          </w:tcPr>
          <w:p w:rsidR="00BC48EF" w:rsidRDefault="00BC48EF"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tc>
        <w:tc>
          <w:tcPr>
            <w:tcW w:w="768" w:type="dxa"/>
          </w:tcPr>
          <w:p w:rsidR="00BC48EF" w:rsidRDefault="00BC48EF" w:rsidP="00F36F0F">
            <w:pPr>
              <w:spacing w:before="240"/>
              <w:jc w:val="center"/>
              <w:cnfStyle w:val="000000100000" w:firstRow="0" w:lastRow="0" w:firstColumn="0" w:lastColumn="0" w:oddVBand="0" w:evenVBand="0" w:oddHBand="1" w:evenHBand="0" w:firstRowFirstColumn="0" w:firstRowLastColumn="0" w:lastRowFirstColumn="0" w:lastRowLastColumn="0"/>
              <w:rPr>
                <w:rtl/>
              </w:rPr>
            </w:pPr>
          </w:p>
        </w:tc>
      </w:tr>
    </w:tbl>
    <w:p w:rsidR="002D0EA7" w:rsidRDefault="009736AA" w:rsidP="00EC1087">
      <w:pPr>
        <w:jc w:val="right"/>
        <w:rPr>
          <w:rtl/>
        </w:rPr>
      </w:pPr>
    </w:p>
    <w:p w:rsidR="005A5086" w:rsidRPr="00EC1087" w:rsidRDefault="005A5086" w:rsidP="00EC1087">
      <w:pPr>
        <w:jc w:val="right"/>
      </w:pPr>
    </w:p>
    <w:sectPr w:rsidR="005A5086" w:rsidRPr="00EC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87"/>
    <w:rsid w:val="00007CF2"/>
    <w:rsid w:val="000C4B02"/>
    <w:rsid w:val="00184BC1"/>
    <w:rsid w:val="00227626"/>
    <w:rsid w:val="00476CDC"/>
    <w:rsid w:val="005A5086"/>
    <w:rsid w:val="005E3316"/>
    <w:rsid w:val="006C05D3"/>
    <w:rsid w:val="00855CF9"/>
    <w:rsid w:val="009010AD"/>
    <w:rsid w:val="009736AA"/>
    <w:rsid w:val="00A23388"/>
    <w:rsid w:val="00A5286A"/>
    <w:rsid w:val="00A86A0E"/>
    <w:rsid w:val="00A948EB"/>
    <w:rsid w:val="00BC48EF"/>
    <w:rsid w:val="00C110F5"/>
    <w:rsid w:val="00C808D6"/>
    <w:rsid w:val="00CD0B53"/>
    <w:rsid w:val="00DA664D"/>
    <w:rsid w:val="00E73647"/>
    <w:rsid w:val="00EC1087"/>
    <w:rsid w:val="00F13A64"/>
    <w:rsid w:val="00F36F0F"/>
    <w:rsid w:val="00F417D2"/>
    <w:rsid w:val="00F9144A"/>
    <w:rsid w:val="00FD6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08F05-00AF-45C5-9C97-75A41F00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EC1087"/>
    <w:rPr>
      <w:color w:val="0563C1" w:themeColor="hyperlink"/>
      <w:u w:val="single"/>
    </w:rPr>
  </w:style>
  <w:style w:type="paragraph" w:styleId="a4">
    <w:name w:val="Normal (Web)"/>
    <w:basedOn w:val="a"/>
    <w:uiPriority w:val="99"/>
    <w:semiHidden/>
    <w:unhideWhenUsed/>
    <w:rsid w:val="00476C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D6E8E"/>
  </w:style>
  <w:style w:type="table" w:styleId="4-5">
    <w:name w:val="Grid Table 4 Accent 5"/>
    <w:basedOn w:val="a1"/>
    <w:uiPriority w:val="49"/>
    <w:rsid w:val="00F36F0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347">
      <w:bodyDiv w:val="1"/>
      <w:marLeft w:val="0"/>
      <w:marRight w:val="0"/>
      <w:marTop w:val="0"/>
      <w:marBottom w:val="0"/>
      <w:divBdr>
        <w:top w:val="none" w:sz="0" w:space="0" w:color="auto"/>
        <w:left w:val="none" w:sz="0" w:space="0" w:color="auto"/>
        <w:bottom w:val="none" w:sz="0" w:space="0" w:color="auto"/>
        <w:right w:val="none" w:sz="0" w:space="0" w:color="auto"/>
      </w:divBdr>
    </w:div>
    <w:div w:id="605162080">
      <w:bodyDiv w:val="1"/>
      <w:marLeft w:val="0"/>
      <w:marRight w:val="0"/>
      <w:marTop w:val="0"/>
      <w:marBottom w:val="0"/>
      <w:divBdr>
        <w:top w:val="none" w:sz="0" w:space="0" w:color="auto"/>
        <w:left w:val="none" w:sz="0" w:space="0" w:color="auto"/>
        <w:bottom w:val="none" w:sz="0" w:space="0" w:color="auto"/>
        <w:right w:val="none" w:sz="0" w:space="0" w:color="auto"/>
      </w:divBdr>
    </w:div>
    <w:div w:id="1156990606">
      <w:bodyDiv w:val="1"/>
      <w:marLeft w:val="0"/>
      <w:marRight w:val="0"/>
      <w:marTop w:val="0"/>
      <w:marBottom w:val="0"/>
      <w:divBdr>
        <w:top w:val="none" w:sz="0" w:space="0" w:color="auto"/>
        <w:left w:val="none" w:sz="0" w:space="0" w:color="auto"/>
        <w:bottom w:val="none" w:sz="0" w:space="0" w:color="auto"/>
        <w:right w:val="none" w:sz="0" w:space="0" w:color="auto"/>
      </w:divBdr>
    </w:div>
    <w:div w:id="1340737306">
      <w:bodyDiv w:val="1"/>
      <w:marLeft w:val="0"/>
      <w:marRight w:val="0"/>
      <w:marTop w:val="0"/>
      <w:marBottom w:val="0"/>
      <w:divBdr>
        <w:top w:val="none" w:sz="0" w:space="0" w:color="auto"/>
        <w:left w:val="none" w:sz="0" w:space="0" w:color="auto"/>
        <w:bottom w:val="none" w:sz="0" w:space="0" w:color="auto"/>
        <w:right w:val="none" w:sz="0" w:space="0" w:color="auto"/>
      </w:divBdr>
      <w:divsChild>
        <w:div w:id="313485421">
          <w:marLeft w:val="0"/>
          <w:marRight w:val="0"/>
          <w:marTop w:val="0"/>
          <w:marBottom w:val="0"/>
          <w:divBdr>
            <w:top w:val="none" w:sz="0" w:space="0" w:color="auto"/>
            <w:left w:val="none" w:sz="0" w:space="0" w:color="auto"/>
            <w:bottom w:val="none" w:sz="0" w:space="0" w:color="auto"/>
            <w:right w:val="none" w:sz="0" w:space="0" w:color="auto"/>
          </w:divBdr>
        </w:div>
      </w:divsChild>
    </w:div>
    <w:div w:id="1514415992">
      <w:bodyDiv w:val="1"/>
      <w:marLeft w:val="0"/>
      <w:marRight w:val="0"/>
      <w:marTop w:val="0"/>
      <w:marBottom w:val="0"/>
      <w:divBdr>
        <w:top w:val="none" w:sz="0" w:space="0" w:color="auto"/>
        <w:left w:val="none" w:sz="0" w:space="0" w:color="auto"/>
        <w:bottom w:val="none" w:sz="0" w:space="0" w:color="auto"/>
        <w:right w:val="none" w:sz="0" w:space="0" w:color="auto"/>
      </w:divBdr>
    </w:div>
    <w:div w:id="2003662002">
      <w:bodyDiv w:val="1"/>
      <w:marLeft w:val="0"/>
      <w:marRight w:val="0"/>
      <w:marTop w:val="0"/>
      <w:marBottom w:val="0"/>
      <w:divBdr>
        <w:top w:val="none" w:sz="0" w:space="0" w:color="auto"/>
        <w:left w:val="none" w:sz="0" w:space="0" w:color="auto"/>
        <w:bottom w:val="none" w:sz="0" w:space="0" w:color="auto"/>
        <w:right w:val="none" w:sz="0" w:space="0" w:color="auto"/>
      </w:divBdr>
    </w:div>
    <w:div w:id="2103139492">
      <w:bodyDiv w:val="1"/>
      <w:marLeft w:val="0"/>
      <w:marRight w:val="0"/>
      <w:marTop w:val="0"/>
      <w:marBottom w:val="0"/>
      <w:divBdr>
        <w:top w:val="none" w:sz="0" w:space="0" w:color="auto"/>
        <w:left w:val="none" w:sz="0" w:space="0" w:color="auto"/>
        <w:bottom w:val="none" w:sz="0" w:space="0" w:color="auto"/>
        <w:right w:val="none" w:sz="0" w:space="0" w:color="auto"/>
      </w:divBdr>
      <w:divsChild>
        <w:div w:id="1690452909">
          <w:marLeft w:val="0"/>
          <w:marRight w:val="0"/>
          <w:marTop w:val="0"/>
          <w:marBottom w:val="0"/>
          <w:divBdr>
            <w:top w:val="none" w:sz="0" w:space="0" w:color="auto"/>
            <w:left w:val="none" w:sz="0" w:space="0" w:color="auto"/>
            <w:bottom w:val="none" w:sz="0" w:space="0" w:color="auto"/>
            <w:right w:val="none" w:sz="0" w:space="0" w:color="auto"/>
          </w:divBdr>
        </w:div>
        <w:div w:id="1505827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imultaneous+determination+of+erlotinib+and+tamoxifen+in+rat+plasma+using+UPLC-MS%2FMS%3AApplication+to+pharmacokinetic+interaction+studies" TargetMode="External"/><Relationship Id="rId13" Type="http://schemas.openxmlformats.org/officeDocument/2006/relationships/hyperlink" Target="http://www.electrochemsci.org/papers/vol11/110302247.pdf" TargetMode="External"/><Relationship Id="rId18" Type="http://schemas.openxmlformats.org/officeDocument/2006/relationships/hyperlink" Target="https://www.ncbi.nlm.nih.gov/pubmed/?term=Anti-Leishmanial+Activity+(In+Vitro+and+In+Vivo)+of+Allicin+and+Allicin+Cream+Using+Leishmania+major+(Sub-strain+Zymowme" TargetMode="External"/><Relationship Id="rId26" Type="http://schemas.openxmlformats.org/officeDocument/2006/relationships/hyperlink" Target="https://www.ncbi.nlm.nih.gov/pubmed/?term=Hepatoprotective+effect+of+Quercetin+supplementation+against+Acrylamide+induced+DNA+damage+in+wistar+rats" TargetMode="External"/><Relationship Id="rId3" Type="http://schemas.openxmlformats.org/officeDocument/2006/relationships/webSettings" Target="webSettings.xml"/><Relationship Id="rId21" Type="http://schemas.openxmlformats.org/officeDocument/2006/relationships/hyperlink" Target="http://link.springer.com/article/10.1007/s11227-016-1891-8" TargetMode="External"/><Relationship Id="rId34" Type="http://schemas.openxmlformats.org/officeDocument/2006/relationships/fontTable" Target="fontTable.xml"/><Relationship Id="rId7" Type="http://schemas.openxmlformats.org/officeDocument/2006/relationships/hyperlink" Target="https://www.ncbi.nlm.nih.gov/pubmed/?term=Simultaneous+determination+of+selected+tyrosine+kinase+inhibitors+with+corticosteroids+and+antiemetics+in+rat+plasma+by+solid+phase+extraction+and+ultra-performance+liquid+chromatography-tandem+mass+spectrometry%3A+Application+to+pharmacokinetic+interaction+studies" TargetMode="External"/><Relationship Id="rId12" Type="http://schemas.openxmlformats.org/officeDocument/2006/relationships/hyperlink" Target="https://www.researchgate.net/publication/303037035_Crystal_structure_of_6-4-chlorophenyl-3-thiophen-2-yl-124triazolo34-b134-thiadiazole_C13H7ClN4S2" TargetMode="External"/><Relationship Id="rId17" Type="http://schemas.openxmlformats.org/officeDocument/2006/relationships/hyperlink" Target="https://www.ncbi.nlm.nih.gov/pubmed/?term=An+organic+solvent-stable+lipase+from+a+newly+isolated+Staphylococcus+aureus+ALA1+strain+with+potential+for+use+as+an+industrial+biocatalyst" TargetMode="External"/><Relationship Id="rId25" Type="http://schemas.openxmlformats.org/officeDocument/2006/relationships/hyperlink" Target="http://www.tandfonline.com/doi/full/10.3109/15569543.2016.1155623" TargetMode="External"/><Relationship Id="rId33" Type="http://schemas.openxmlformats.org/officeDocument/2006/relationships/hyperlink" Target="https://www.degruyter.com/view/j/ncrs.2016.231.issue-3/ncrs-2016-0056/ncrs-2016-0056.xml" TargetMode="External"/><Relationship Id="rId2" Type="http://schemas.openxmlformats.org/officeDocument/2006/relationships/settings" Target="settings.xml"/><Relationship Id="rId16" Type="http://schemas.openxmlformats.org/officeDocument/2006/relationships/hyperlink" Target="https://www.ncbi.nlm.nih.gov/pubmed/?term=Therapeutic+role+of+quercetin+on+oxidative+damage+induced+by+acrylamide+in+rat+brain" TargetMode="External"/><Relationship Id="rId20" Type="http://schemas.openxmlformats.org/officeDocument/2006/relationships/hyperlink" Target="https://www.researchgate.net/publication/301644806_STRUCTURAL_AND_OPTICAL_PROPERTIES_OF_LASER_IRRADIATED_NANO_STRUCTURED_CADMIUM_OXIDE_THIN_FILM_SYNTHESIZED_BY_SOL-GEL_SPIN_COATING_METHOD" TargetMode="External"/><Relationship Id="rId29" Type="http://schemas.openxmlformats.org/officeDocument/2006/relationships/hyperlink" Target="https://www.ncbi.nlm.nih.gov/pubmed/?term=Irregular+meal+Pattern+effects+on+energy+expenditure%2Cmetabolism%2Cand+appetite+regulation+%3Aa+randomized+controlled+trial+in+healthy+normal+%E2%80%93weight+women" TargetMode="External"/><Relationship Id="rId1" Type="http://schemas.openxmlformats.org/officeDocument/2006/relationships/styles" Target="styles.xml"/><Relationship Id="rId6" Type="http://schemas.openxmlformats.org/officeDocument/2006/relationships/hyperlink" Target="https://www.ncbi.nlm.nih.gov/pubmed/?term=Effect+of+aliskiren+and+carvedilol+on+expression+ofCa2%2B%2Fcalmodulin-dependent+protein+kinase+II+%EF%83%A4-+subunit+isoforms+in+cardiac+hypertrophy+rat+model" TargetMode="External"/><Relationship Id="rId11" Type="http://schemas.openxmlformats.org/officeDocument/2006/relationships/hyperlink" Target="https://www.researchgate.net/publication/303899568_Crystal_structure_of_1-adamantan-1-yl-3-4-chlorophenylthiourea_C17H21ClN2S" TargetMode="External"/><Relationship Id="rId24" Type="http://schemas.openxmlformats.org/officeDocument/2006/relationships/hyperlink" Target="http://www.tandfonline.com/doi/pdf/10.3109/15569543.2015.1136333" TargetMode="External"/><Relationship Id="rId32" Type="http://schemas.openxmlformats.org/officeDocument/2006/relationships/hyperlink" Target="https://www.ncbi.nlm.nih.gov/pubmed/?term=No+associations+between+aromatase+gene+polymorphisms+and+breast+cancer+risk+in+Saudi+patients" TargetMode="External"/><Relationship Id="rId5" Type="http://schemas.openxmlformats.org/officeDocument/2006/relationships/hyperlink" Target="https://www.ncbi.nlm.nih.gov/pubmed/?term=Neuroprotective+effect+of+carnosine+and+cyclosporine-A+against+inflammation%2C+apoptosis+and+oxidative+brain+damage+after+closed+head+injury+in+immature+rats" TargetMode="External"/><Relationship Id="rId15" Type="http://schemas.openxmlformats.org/officeDocument/2006/relationships/hyperlink" Target="https://www.ncbi.nlm.nih.gov/pubmed/?term=Challenging+the+motor+control+of+walking%3A+Gait+variability+during+slower+and+faster+pace+walking+conditions+in+younger+and+older+adult" TargetMode="External"/><Relationship Id="rId23" Type="http://schemas.openxmlformats.org/officeDocument/2006/relationships/hyperlink" Target="http://www.tandfonline.com/doi/full/10.3109/15569543.2015.1112401" TargetMode="External"/><Relationship Id="rId28" Type="http://schemas.openxmlformats.org/officeDocument/2006/relationships/hyperlink" Target="https://www.ncbi.nlm.nih.gov/pubmed/?term=Sodium+selenite+protects+against+silver+nanoparticle-induced+testicular+toxicity+and+inflammation" TargetMode="External"/><Relationship Id="rId10" Type="http://schemas.openxmlformats.org/officeDocument/2006/relationships/hyperlink" Target="https://www.ncbi.nlm.nih.gov/pubmed/?term=Solid+dispersion+Approach+improving+dissolution+rate+of+stiripentol%3A+a+Novel+Antiepileptic+Drug" TargetMode="External"/><Relationship Id="rId19" Type="http://schemas.openxmlformats.org/officeDocument/2006/relationships/hyperlink" Target="https://www.ncbi.nlm.nih.gov/pubmed/?term=The+Protective+Properties+of+the+Strawberry+(Fragaria+ananassa)+against+Carbon+Tetrachloride-Induced+Hepatotoxicity+in+Rats+Mediated+by+Anti-Apoptotic+and+Upregulation+of+Antioxidant+Genes+Expression+Effects" TargetMode="External"/><Relationship Id="rId31" Type="http://schemas.openxmlformats.org/officeDocument/2006/relationships/hyperlink" Target="https://www.degruyter.com/view/j/jomb.2016.35.issue-2/jomb-2015-0020/jomb-2015-0020.xml" TargetMode="External"/><Relationship Id="rId4" Type="http://schemas.openxmlformats.org/officeDocument/2006/relationships/hyperlink" Target="https://www.ncbi.nlm.nih.gov/pubmed/?term=The+positive+association+between+elevated+blood+lead+levels+and+brain-specific+autoantibodies+in+autistic+children+from+low+lead-polluted+areas" TargetMode="External"/><Relationship Id="rId9" Type="http://schemas.openxmlformats.org/officeDocument/2006/relationships/hyperlink" Target="https://www.ncbi.nlm.nih.gov/pubmed/?term=Newly+Developed+Topical+Cefotaxime+Sodium+Hydrogels%3A+Antibacterial+Activity+and+In+Vivo+Evaluation" TargetMode="External"/><Relationship Id="rId14" Type="http://schemas.openxmlformats.org/officeDocument/2006/relationships/hyperlink" Target="https://www.ncbi.nlm.nih.gov/pubmed/?term=The+test-retest+reliability+and+minimal+detectable+change+of+spatial+and+temporal+gait+variability+during+usual+over-ground+walking+for+younge" TargetMode="External"/><Relationship Id="rId22" Type="http://schemas.openxmlformats.org/officeDocument/2006/relationships/hyperlink" Target="http://www.ajol.info/index.php/tjpr/article/view/135401" TargetMode="External"/><Relationship Id="rId27" Type="http://schemas.openxmlformats.org/officeDocument/2006/relationships/hyperlink" Target="https://www.ncbi.nlm.nih.gov/pubmed/?term=Exposure+to+zinc+Oxide+nanoparticles+induces+neurotoxicity+and+proinflammatory+response%3A+Amelioration+by+hesperidin" TargetMode="External"/><Relationship Id="rId30" Type="http://schemas.openxmlformats.org/officeDocument/2006/relationships/hyperlink" Target="https://www.ncbi.nlm.nih.gov/pubmed/?term=Do+Arabic+weight-loss+apps+adhere+to+evidence-informed+practices" TargetMode="External"/><Relationship Id="rId35"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9</Pages>
  <Words>2605</Words>
  <Characters>14851</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Sheroug Alhamoudi</dc:creator>
  <cp:keywords/>
  <dc:description/>
  <cp:lastModifiedBy>Sheroug Alhamoudi</cp:lastModifiedBy>
  <cp:revision>7</cp:revision>
  <dcterms:created xsi:type="dcterms:W3CDTF">2017-01-16T09:16:00Z</dcterms:created>
  <dcterms:modified xsi:type="dcterms:W3CDTF">2017-01-19T09:15:00Z</dcterms:modified>
</cp:coreProperties>
</file>