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3131"/>
        <w:gridCol w:w="6071"/>
      </w:tblGrid>
      <w:tr w:rsidR="00C50C49" w14:paraId="6F8EEA49" w14:textId="77777777" w:rsidTr="000A2F65">
        <w:tc>
          <w:tcPr>
            <w:tcW w:w="3131" w:type="dxa"/>
            <w:vMerge w:val="restart"/>
          </w:tcPr>
          <w:p w14:paraId="1B6A3FCF" w14:textId="77777777" w:rsidR="00C50C49" w:rsidRPr="000A2F65" w:rsidRDefault="00C50C49" w:rsidP="00E57ACA">
            <w:pPr>
              <w:jc w:val="center"/>
              <w:rPr>
                <w:rFonts w:ascii="Traditional Arabic" w:hAnsi="Traditional Arabic" w:cs="Arial Unicode MS"/>
                <w:b/>
                <w:bCs/>
                <w:sz w:val="20"/>
                <w:szCs w:val="20"/>
              </w:rPr>
            </w:pPr>
            <w:r w:rsidRPr="000A2F65">
              <w:rPr>
                <w:rFonts w:ascii="Traditional Arabic" w:hAnsi="Traditional Arabic" w:cs="Arial Unicode MS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567194DE" wp14:editId="5E68EEB3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43180</wp:posOffset>
                  </wp:positionV>
                  <wp:extent cx="1487805" cy="42672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1296" y="20250"/>
                      <wp:lineTo x="21296" y="0"/>
                      <wp:lineTo x="0" y="0"/>
                    </wp:wrapPolygon>
                  </wp:wrapTight>
                  <wp:docPr id="5" name="صورة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Blue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A2F65">
              <w:rPr>
                <w:rFonts w:ascii="Traditional Arabic" w:hAnsi="Traditional Arabic" w:cs="Arial Unicode MS"/>
                <w:b/>
                <w:bCs/>
                <w:sz w:val="20"/>
                <w:szCs w:val="20"/>
              </w:rPr>
              <w:t>Deanship of Scientific Research</w:t>
            </w:r>
          </w:p>
        </w:tc>
        <w:tc>
          <w:tcPr>
            <w:tcW w:w="6071" w:type="dxa"/>
          </w:tcPr>
          <w:p w14:paraId="561E9D8C" w14:textId="77777777" w:rsidR="00C50C49" w:rsidRDefault="00C50C49" w:rsidP="00C50C49">
            <w:pPr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 w:hint="cs"/>
                <w:b/>
                <w:bCs/>
              </w:rPr>
              <w:t>King Saud University-Deanship of Scientific Research</w:t>
            </w:r>
          </w:p>
        </w:tc>
      </w:tr>
      <w:tr w:rsidR="00C50C49" w14:paraId="69CEC9E6" w14:textId="77777777" w:rsidTr="000A2F65">
        <w:tc>
          <w:tcPr>
            <w:tcW w:w="3131" w:type="dxa"/>
            <w:vMerge/>
          </w:tcPr>
          <w:p w14:paraId="58BED7F9" w14:textId="77777777" w:rsidR="00C50C49" w:rsidRDefault="00C50C49" w:rsidP="009608BE">
            <w:pPr>
              <w:rPr>
                <w:rFonts w:cs="Arial Unicode MS"/>
                <w:b/>
                <w:bCs/>
              </w:rPr>
            </w:pPr>
          </w:p>
        </w:tc>
        <w:tc>
          <w:tcPr>
            <w:tcW w:w="6071" w:type="dxa"/>
          </w:tcPr>
          <w:p w14:paraId="2C704333" w14:textId="408F4C53" w:rsidR="00C50C49" w:rsidRDefault="000F568B" w:rsidP="004847AC">
            <w:pPr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 w:hint="cs"/>
                <w:b/>
                <w:bCs/>
              </w:rPr>
              <w:t xml:space="preserve">Researchers </w:t>
            </w:r>
            <w:r>
              <w:rPr>
                <w:rFonts w:cs="Arial Unicode MS"/>
                <w:b/>
                <w:bCs/>
                <w:lang w:val="fr-FR"/>
              </w:rPr>
              <w:t>S</w:t>
            </w:r>
            <w:r>
              <w:rPr>
                <w:rFonts w:cs="Arial Unicode MS" w:hint="cs"/>
                <w:b/>
                <w:bCs/>
              </w:rPr>
              <w:t xml:space="preserve">upport </w:t>
            </w:r>
            <w:r w:rsidR="004847AC">
              <w:rPr>
                <w:rFonts w:cs="Arial Unicode MS"/>
                <w:b/>
                <w:bCs/>
              </w:rPr>
              <w:t>&amp;</w:t>
            </w:r>
            <w:r>
              <w:rPr>
                <w:rFonts w:cs="Arial Unicode MS" w:hint="cs"/>
                <w:b/>
                <w:bCs/>
              </w:rPr>
              <w:t xml:space="preserve"> </w:t>
            </w:r>
            <w:r>
              <w:rPr>
                <w:rFonts w:cs="Arial Unicode MS"/>
                <w:b/>
                <w:bCs/>
                <w:lang w:val="fr-FR"/>
              </w:rPr>
              <w:t>S</w:t>
            </w:r>
            <w:r>
              <w:rPr>
                <w:rFonts w:cs="Arial Unicode MS" w:hint="cs"/>
                <w:b/>
                <w:bCs/>
              </w:rPr>
              <w:t xml:space="preserve">ervices </w:t>
            </w:r>
            <w:r>
              <w:rPr>
                <w:rFonts w:cs="Arial Unicode MS"/>
                <w:b/>
                <w:bCs/>
              </w:rPr>
              <w:t>Unit (RSSU)</w:t>
            </w:r>
          </w:p>
        </w:tc>
      </w:tr>
      <w:tr w:rsidR="00C50C49" w14:paraId="49C6E76A" w14:textId="77777777" w:rsidTr="000A2F65">
        <w:trPr>
          <w:trHeight w:val="383"/>
        </w:trPr>
        <w:tc>
          <w:tcPr>
            <w:tcW w:w="3131" w:type="dxa"/>
            <w:vMerge/>
          </w:tcPr>
          <w:p w14:paraId="3D247C9C" w14:textId="77777777" w:rsidR="00C50C49" w:rsidRDefault="00C50C49" w:rsidP="009608BE">
            <w:pPr>
              <w:rPr>
                <w:rFonts w:cs="Arial Unicode MS"/>
                <w:b/>
                <w:bCs/>
              </w:rPr>
            </w:pPr>
          </w:p>
        </w:tc>
        <w:tc>
          <w:tcPr>
            <w:tcW w:w="6071" w:type="dxa"/>
          </w:tcPr>
          <w:p w14:paraId="3BCD3068" w14:textId="661E98B1" w:rsidR="00C50C49" w:rsidRDefault="00C50C49" w:rsidP="000F568B">
            <w:pPr>
              <w:jc w:val="center"/>
              <w:rPr>
                <w:rFonts w:cs="Arial Unicode MS"/>
                <w:b/>
                <w:bCs/>
              </w:rPr>
            </w:pPr>
            <w:r>
              <w:rPr>
                <w:rFonts w:cs="Arial Unicode MS" w:hint="cs"/>
                <w:b/>
                <w:bCs/>
              </w:rPr>
              <w:t xml:space="preserve">Client Satisfaction </w:t>
            </w:r>
            <w:r w:rsidR="000F568B">
              <w:rPr>
                <w:rFonts w:cs="Arial Unicode MS"/>
                <w:b/>
                <w:bCs/>
                <w:lang w:val="fr-FR"/>
              </w:rPr>
              <w:t>M</w:t>
            </w:r>
            <w:r w:rsidR="000F568B">
              <w:rPr>
                <w:rFonts w:cs="Arial Unicode MS" w:hint="cs"/>
                <w:b/>
                <w:bCs/>
              </w:rPr>
              <w:t xml:space="preserve">easurement </w:t>
            </w:r>
            <w:r w:rsidR="000F568B">
              <w:rPr>
                <w:rFonts w:cs="Arial Unicode MS"/>
                <w:b/>
                <w:bCs/>
                <w:lang w:val="fr-FR"/>
              </w:rPr>
              <w:t>M</w:t>
            </w:r>
            <w:r w:rsidR="000F568B">
              <w:rPr>
                <w:rFonts w:cs="Arial Unicode MS" w:hint="cs"/>
                <w:b/>
                <w:bCs/>
              </w:rPr>
              <w:t>odel</w:t>
            </w:r>
          </w:p>
        </w:tc>
      </w:tr>
    </w:tbl>
    <w:p w14:paraId="6EA89AFB" w14:textId="77777777" w:rsidR="00E57ACA" w:rsidRPr="00E57ACA" w:rsidRDefault="00E57ACA" w:rsidP="00E57ACA">
      <w:pPr>
        <w:shd w:val="clear" w:color="auto" w:fill="D9D9D9" w:themeFill="background1" w:themeFillShade="D9"/>
        <w:ind w:left="360"/>
        <w:rPr>
          <w:rFonts w:cs="Arial Unicode MS"/>
          <w:b/>
          <w:bCs/>
          <w:sz w:val="24"/>
          <w:szCs w:val="24"/>
        </w:rPr>
      </w:pPr>
      <w:r w:rsidRPr="00E57ACA">
        <w:rPr>
          <w:rFonts w:cs="Arial Unicode MS" w:hint="cs"/>
          <w:b/>
          <w:bCs/>
          <w:sz w:val="24"/>
          <w:szCs w:val="24"/>
        </w:rPr>
        <w:t>Personal data:</w:t>
      </w:r>
    </w:p>
    <w:p w14:paraId="554E8857" w14:textId="77777777" w:rsidR="00E57ACA" w:rsidRPr="00AF6DB5" w:rsidRDefault="00E57ACA" w:rsidP="00AF6DB5">
      <w:pPr>
        <w:ind w:left="-142"/>
        <w:rPr>
          <w:rFonts w:cs="Arial Unicode MS"/>
          <w:b/>
          <w:bCs/>
        </w:rPr>
      </w:pPr>
      <w:r w:rsidRPr="00AF6DB5">
        <w:rPr>
          <w:rFonts w:cs="Arial Unicode MS" w:hint="cs"/>
          <w:b/>
          <w:bCs/>
        </w:rPr>
        <w:t>Name: ...................................................................................................................................</w:t>
      </w:r>
    </w:p>
    <w:p w14:paraId="40D166DE" w14:textId="77777777" w:rsidR="00E57ACA" w:rsidRPr="00AF6DB5" w:rsidRDefault="00E57ACA" w:rsidP="00AF6DB5">
      <w:pPr>
        <w:ind w:left="-142" w:right="-149"/>
        <w:rPr>
          <w:rFonts w:cs="Arial Unicode MS"/>
          <w:b/>
          <w:bCs/>
        </w:rPr>
      </w:pPr>
      <w:r w:rsidRPr="00AF6DB5">
        <w:rPr>
          <w:rFonts w:cs="Arial Unicode MS" w:hint="cs"/>
          <w:b/>
          <w:bCs/>
        </w:rPr>
        <w:t xml:space="preserve">College: </w:t>
      </w:r>
      <w:r w:rsidRPr="00AF6DB5">
        <w:rPr>
          <w:rFonts w:cs="Arial Unicode MS"/>
          <w:b/>
          <w:bCs/>
        </w:rPr>
        <w:t>………………..</w:t>
      </w:r>
      <w:r w:rsidRPr="00AF6DB5">
        <w:rPr>
          <w:rFonts w:cs="Arial Unicode MS" w:hint="cs"/>
          <w:b/>
          <w:bCs/>
        </w:rPr>
        <w:t xml:space="preserve"> </w:t>
      </w:r>
      <w:r w:rsidRPr="00AF6DB5">
        <w:rPr>
          <w:rFonts w:cs="Arial Unicode MS"/>
          <w:b/>
          <w:bCs/>
        </w:rPr>
        <w:t>Department</w:t>
      </w:r>
      <w:r w:rsidRPr="00AF6DB5">
        <w:rPr>
          <w:rFonts w:cs="Arial Unicode MS" w:hint="cs"/>
          <w:b/>
          <w:bCs/>
        </w:rPr>
        <w:t xml:space="preserve">: </w:t>
      </w:r>
      <w:r w:rsidRPr="00AF6DB5">
        <w:rPr>
          <w:rFonts w:cs="Arial Unicode MS"/>
          <w:b/>
          <w:bCs/>
        </w:rPr>
        <w:t>…………………………….</w:t>
      </w:r>
      <w:r w:rsidRPr="00AF6DB5">
        <w:rPr>
          <w:rFonts w:cs="Arial Unicode MS" w:hint="cs"/>
          <w:b/>
          <w:bCs/>
        </w:rPr>
        <w:t xml:space="preserve">. Specialization: </w:t>
      </w:r>
      <w:r w:rsidRPr="00AF6DB5">
        <w:rPr>
          <w:rFonts w:cs="Arial Unicode MS"/>
          <w:b/>
          <w:bCs/>
        </w:rPr>
        <w:t>……………………………….</w:t>
      </w:r>
      <w:r w:rsidRPr="00AF6DB5">
        <w:rPr>
          <w:rFonts w:cs="Arial Unicode MS" w:hint="cs"/>
          <w:b/>
          <w:bCs/>
        </w:rPr>
        <w:t>.</w:t>
      </w:r>
    </w:p>
    <w:p w14:paraId="3C6436C1" w14:textId="03C5747D" w:rsidR="003B4B9E" w:rsidRPr="00AF6DB5" w:rsidRDefault="003B4B9E" w:rsidP="00AF6DB5">
      <w:pPr>
        <w:ind w:left="-142"/>
        <w:rPr>
          <w:rFonts w:cs="Arial Unicode MS"/>
          <w:b/>
          <w:bCs/>
        </w:rPr>
      </w:pPr>
      <w:bookmarkStart w:id="0" w:name="_GoBack"/>
      <w:bookmarkEnd w:id="0"/>
      <w:r w:rsidRPr="00AF6DB5">
        <w:rPr>
          <w:rFonts w:cs="Arial Unicode MS" w:hint="cs"/>
          <w:b/>
          <w:bCs/>
        </w:rPr>
        <w:t xml:space="preserve">Please select the </w:t>
      </w:r>
      <w:r w:rsidR="00A64BF3" w:rsidRPr="00AF6DB5">
        <w:rPr>
          <w:rFonts w:cs="Arial Unicode MS" w:hint="cs"/>
          <w:b/>
          <w:bCs/>
        </w:rPr>
        <w:t xml:space="preserve">Researchers </w:t>
      </w:r>
      <w:r w:rsidR="00A64BF3" w:rsidRPr="00AF6DB5">
        <w:rPr>
          <w:rFonts w:cs="Arial Unicode MS"/>
          <w:b/>
          <w:bCs/>
          <w:lang w:val="fr-FR"/>
        </w:rPr>
        <w:t>S</w:t>
      </w:r>
      <w:r w:rsidR="00A64BF3" w:rsidRPr="00AF6DB5">
        <w:rPr>
          <w:rFonts w:cs="Arial Unicode MS" w:hint="cs"/>
          <w:b/>
          <w:bCs/>
        </w:rPr>
        <w:t xml:space="preserve">upport </w:t>
      </w:r>
      <w:r w:rsidR="00F073AF" w:rsidRPr="00AF6DB5">
        <w:rPr>
          <w:rFonts w:cs="Arial Unicode MS"/>
          <w:b/>
          <w:bCs/>
        </w:rPr>
        <w:t>&amp;</w:t>
      </w:r>
      <w:r w:rsidR="00A64BF3" w:rsidRPr="00AF6DB5">
        <w:rPr>
          <w:rFonts w:cs="Arial Unicode MS" w:hint="cs"/>
          <w:b/>
          <w:bCs/>
        </w:rPr>
        <w:t xml:space="preserve"> </w:t>
      </w:r>
      <w:r w:rsidR="00A64BF3" w:rsidRPr="00AF6DB5">
        <w:rPr>
          <w:rFonts w:cs="Arial Unicode MS"/>
          <w:b/>
          <w:bCs/>
          <w:lang w:val="fr-FR"/>
        </w:rPr>
        <w:t>S</w:t>
      </w:r>
      <w:r w:rsidR="00A64BF3" w:rsidRPr="00AF6DB5">
        <w:rPr>
          <w:rFonts w:cs="Arial Unicode MS" w:hint="cs"/>
          <w:b/>
          <w:bCs/>
        </w:rPr>
        <w:t xml:space="preserve">ervices </w:t>
      </w:r>
      <w:r w:rsidR="00A64BF3" w:rsidRPr="00AF6DB5">
        <w:rPr>
          <w:rFonts w:cs="Arial Unicode MS"/>
          <w:b/>
          <w:bCs/>
        </w:rPr>
        <w:t xml:space="preserve">Unit (RSSU) </w:t>
      </w:r>
      <w:r w:rsidRPr="00AF6DB5">
        <w:rPr>
          <w:rFonts w:cs="Arial Unicode MS" w:hint="cs"/>
          <w:b/>
          <w:bCs/>
        </w:rPr>
        <w:t xml:space="preserve">service </w:t>
      </w:r>
      <w:r w:rsidR="00E57ACA" w:rsidRPr="00AF6DB5">
        <w:rPr>
          <w:rFonts w:cs="Arial Unicode MS"/>
          <w:b/>
          <w:bCs/>
        </w:rPr>
        <w:t xml:space="preserve">that you </w:t>
      </w:r>
      <w:r w:rsidR="00A64BF3" w:rsidRPr="00AF6DB5">
        <w:rPr>
          <w:rFonts w:cs="Arial Unicode MS"/>
          <w:b/>
          <w:bCs/>
        </w:rPr>
        <w:t>worked</w:t>
      </w:r>
      <w:r w:rsidR="00A64BF3" w:rsidRPr="00AF6DB5">
        <w:rPr>
          <w:rFonts w:cs="Arial Unicode MS" w:hint="cs"/>
          <w:b/>
          <w:bCs/>
        </w:rPr>
        <w:t xml:space="preserve"> </w:t>
      </w:r>
      <w:r w:rsidRPr="00AF6DB5">
        <w:rPr>
          <w:rFonts w:cs="Arial Unicode MS" w:hint="cs"/>
          <w:b/>
          <w:bCs/>
        </w:rPr>
        <w:t>with:</w:t>
      </w:r>
    </w:p>
    <w:p w14:paraId="6B95575D" w14:textId="5DFA6D37" w:rsidR="003B4B9E" w:rsidRPr="00E57ACA" w:rsidRDefault="00CE4C19" w:rsidP="00E57ACA">
      <w:pPr>
        <w:pStyle w:val="a7"/>
        <w:ind w:right="-574" w:hanging="1004"/>
        <w:rPr>
          <w:rFonts w:ascii="Traditional Arabic" w:hAnsi="Traditional Arabic" w:cs="Arial Unicode MS"/>
          <w:sz w:val="24"/>
          <w:szCs w:val="24"/>
        </w:rPr>
      </w:pPr>
      <w:sdt>
        <w:sdtPr>
          <w:rPr>
            <w:rFonts w:ascii="Traditional Arabic" w:hAnsi="Traditional Arabic" w:cs="Arial Unicode MS"/>
            <w:sz w:val="24"/>
            <w:szCs w:val="24"/>
          </w:rPr>
          <w:id w:val="-206447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B9E" w:rsidRPr="00E57ACA">
            <w:rPr>
              <w:rFonts w:ascii="Segoe UI Symbol" w:eastAsia="MS Gothic" w:hAnsi="Segoe UI Symbol" w:cs="Arial Unicode MS" w:hint="cs"/>
              <w:sz w:val="24"/>
              <w:szCs w:val="24"/>
            </w:rPr>
            <w:t>☐</w:t>
          </w:r>
        </w:sdtContent>
      </w:sdt>
      <w:r w:rsidR="003B4B9E" w:rsidRPr="00E57ACA">
        <w:rPr>
          <w:rFonts w:ascii="Traditional Arabic" w:hAnsi="Traditional Arabic" w:cs="Arial Unicode MS" w:hint="cs"/>
          <w:sz w:val="24"/>
          <w:szCs w:val="24"/>
        </w:rPr>
        <w:t> </w:t>
      </w:r>
      <w:r w:rsidR="00E57ACA" w:rsidRPr="00E57ACA">
        <w:rPr>
          <w:rFonts w:ascii="Traditional Arabic" w:hAnsi="Traditional Arabic" w:cs="Arial Unicode MS"/>
          <w:sz w:val="24"/>
          <w:szCs w:val="24"/>
        </w:rPr>
        <w:t xml:space="preserve">Editing  </w:t>
      </w:r>
      <w:r w:rsidR="00E57ACA" w:rsidRPr="00E57ACA">
        <w:rPr>
          <w:rFonts w:ascii="Traditional Arabic" w:hAnsi="Traditional Arabic" w:cs="Arial Unicode MS" w:hint="cs"/>
          <w:sz w:val="24"/>
          <w:szCs w:val="24"/>
          <w:rtl/>
        </w:rPr>
        <w:t xml:space="preserve">  </w:t>
      </w:r>
      <w:sdt>
        <w:sdtPr>
          <w:rPr>
            <w:rFonts w:ascii="Traditional Arabic" w:hAnsi="Traditional Arabic" w:cs="Arial Unicode MS"/>
            <w:sz w:val="24"/>
            <w:szCs w:val="24"/>
          </w:rPr>
          <w:id w:val="7425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B9E" w:rsidRPr="00E57ACA">
            <w:rPr>
              <w:rFonts w:ascii="Segoe UI Symbol" w:hAnsi="Segoe UI Symbol" w:cs="Arial Unicode MS" w:hint="cs"/>
              <w:sz w:val="24"/>
              <w:szCs w:val="24"/>
            </w:rPr>
            <w:t>☐</w:t>
          </w:r>
        </w:sdtContent>
      </w:sdt>
      <w:r w:rsidR="00E57ACA" w:rsidRPr="00E57ACA">
        <w:rPr>
          <w:rFonts w:ascii="Traditional Arabic" w:hAnsi="Traditional Arabic" w:cs="Arial Unicode MS" w:hint="cs"/>
          <w:sz w:val="24"/>
          <w:szCs w:val="24"/>
        </w:rPr>
        <w:t xml:space="preserve"> Statistical </w:t>
      </w:r>
      <w:r w:rsidR="00A64BF3">
        <w:rPr>
          <w:rFonts w:ascii="Traditional Arabic" w:hAnsi="Traditional Arabic" w:cs="Arial Unicode MS"/>
          <w:sz w:val="24"/>
          <w:szCs w:val="24"/>
          <w:lang w:val="fr-FR"/>
        </w:rPr>
        <w:t>S</w:t>
      </w:r>
      <w:r w:rsidR="00A64BF3" w:rsidRPr="00E57ACA">
        <w:rPr>
          <w:rFonts w:ascii="Traditional Arabic" w:hAnsi="Traditional Arabic" w:cs="Arial Unicode MS" w:hint="cs"/>
          <w:sz w:val="24"/>
          <w:szCs w:val="24"/>
        </w:rPr>
        <w:t>ervices</w:t>
      </w:r>
      <w:r w:rsidR="00A64BF3" w:rsidRPr="00E57ACA">
        <w:rPr>
          <w:rFonts w:ascii="Traditional Arabic" w:hAnsi="Traditional Arabic" w:cs="Arial Unicode MS" w:hint="cs"/>
          <w:sz w:val="24"/>
          <w:szCs w:val="24"/>
          <w:rtl/>
        </w:rPr>
        <w:t xml:space="preserve">   </w:t>
      </w:r>
      <w:sdt>
        <w:sdtPr>
          <w:rPr>
            <w:rFonts w:ascii="Traditional Arabic" w:hAnsi="Traditional Arabic" w:cs="Arial Unicode MS"/>
            <w:sz w:val="24"/>
            <w:szCs w:val="24"/>
          </w:rPr>
          <w:id w:val="381068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B9E" w:rsidRPr="00E57ACA">
            <w:rPr>
              <w:rFonts w:ascii="Segoe UI Symbol" w:eastAsia="MS Gothic" w:hAnsi="Segoe UI Symbol" w:cs="Arial Unicode MS" w:hint="cs"/>
              <w:sz w:val="24"/>
              <w:szCs w:val="24"/>
            </w:rPr>
            <w:t>☐</w:t>
          </w:r>
        </w:sdtContent>
      </w:sdt>
      <w:r w:rsidR="003B4B9E" w:rsidRPr="00E57ACA">
        <w:rPr>
          <w:rFonts w:ascii="Traditional Arabic" w:hAnsi="Traditional Arabic" w:cs="Arial Unicode MS" w:hint="cs"/>
          <w:sz w:val="24"/>
          <w:szCs w:val="24"/>
        </w:rPr>
        <w:t> </w:t>
      </w:r>
      <w:r w:rsidR="00E57ACA" w:rsidRPr="00E57ACA">
        <w:rPr>
          <w:rFonts w:ascii="Traditional Arabic" w:hAnsi="Traditional Arabic" w:cs="Arial Unicode MS"/>
          <w:sz w:val="24"/>
          <w:szCs w:val="24"/>
        </w:rPr>
        <w:t>Research Consultation</w:t>
      </w:r>
      <w:r w:rsidR="003B4B9E" w:rsidRPr="00E57ACA">
        <w:rPr>
          <w:rFonts w:ascii="Traditional Arabic" w:hAnsi="Traditional Arabic" w:cs="Arial Unicode MS" w:hint="cs"/>
          <w:sz w:val="24"/>
          <w:szCs w:val="24"/>
        </w:rPr>
        <w:t xml:space="preserve">     </w:t>
      </w:r>
      <w:sdt>
        <w:sdtPr>
          <w:rPr>
            <w:rFonts w:ascii="Traditional Arabic" w:hAnsi="Traditional Arabic" w:cs="Arial Unicode MS"/>
            <w:sz w:val="24"/>
            <w:szCs w:val="24"/>
          </w:rPr>
          <w:id w:val="132902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DB5">
            <w:rPr>
              <w:rFonts w:ascii="MS Gothic" w:eastAsia="MS Gothic" w:hAnsi="MS Gothic" w:cs="Arial Unicode MS" w:hint="eastAsia"/>
              <w:sz w:val="24"/>
              <w:szCs w:val="24"/>
            </w:rPr>
            <w:t>☐</w:t>
          </w:r>
        </w:sdtContent>
      </w:sdt>
      <w:r w:rsidR="003B4B9E" w:rsidRPr="00E57ACA">
        <w:rPr>
          <w:rFonts w:ascii="Traditional Arabic" w:hAnsi="Traditional Arabic" w:cs="Arial Unicode MS" w:hint="cs"/>
          <w:sz w:val="24"/>
          <w:szCs w:val="24"/>
        </w:rPr>
        <w:t> </w:t>
      </w:r>
      <w:r w:rsidR="00AF6DB5">
        <w:t>Similarity Measurement</w:t>
      </w:r>
    </w:p>
    <w:tbl>
      <w:tblPr>
        <w:tblStyle w:val="a5"/>
        <w:tblW w:w="105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398"/>
        <w:gridCol w:w="1082"/>
        <w:gridCol w:w="835"/>
        <w:gridCol w:w="970"/>
        <w:gridCol w:w="776"/>
        <w:gridCol w:w="1043"/>
      </w:tblGrid>
      <w:tr w:rsidR="006133C3" w:rsidRPr="000A2F65" w14:paraId="11C1ADF9" w14:textId="77777777" w:rsidTr="000A2F65">
        <w:trPr>
          <w:jc w:val="center"/>
        </w:trPr>
        <w:tc>
          <w:tcPr>
            <w:tcW w:w="10530" w:type="dxa"/>
            <w:gridSpan w:val="7"/>
          </w:tcPr>
          <w:p w14:paraId="5B456F0A" w14:textId="49BD0209" w:rsidR="006133C3" w:rsidRPr="000A2F65" w:rsidRDefault="006133C3" w:rsidP="00F073AF">
            <w:pPr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 xml:space="preserve">First: </w:t>
            </w:r>
            <w:r w:rsidR="003454F7">
              <w:rPr>
                <w:rFonts w:cs="Arial Unicode MS"/>
                <w:b/>
                <w:bCs/>
                <w:sz w:val="24"/>
                <w:szCs w:val="24"/>
                <w:lang w:val="fr-FR"/>
              </w:rPr>
              <w:t>G</w:t>
            </w: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 xml:space="preserve">eneral impression </w:t>
            </w:r>
            <w:r w:rsidR="003454F7">
              <w:rPr>
                <w:rFonts w:cs="Arial Unicode MS"/>
                <w:b/>
                <w:bCs/>
                <w:sz w:val="24"/>
                <w:szCs w:val="24"/>
                <w:lang w:val="fr-FR"/>
              </w:rPr>
              <w:t>of</w:t>
            </w:r>
            <w:r w:rsidR="003454F7" w:rsidRPr="000A2F65">
              <w:rPr>
                <w:rFonts w:cs="Arial Unicode MS" w:hint="cs"/>
                <w:b/>
                <w:bCs/>
                <w:sz w:val="24"/>
                <w:szCs w:val="24"/>
              </w:rPr>
              <w:t xml:space="preserve"> </w:t>
            </w:r>
            <w:r w:rsidR="003454F7">
              <w:rPr>
                <w:rFonts w:cs="Arial Unicode MS"/>
                <w:b/>
                <w:bCs/>
                <w:sz w:val="24"/>
                <w:szCs w:val="24"/>
                <w:lang w:val="fr-FR"/>
              </w:rPr>
              <w:t xml:space="preserve">the </w:t>
            </w:r>
            <w:r w:rsidR="003454F7" w:rsidRPr="00AF6DB5">
              <w:rPr>
                <w:rFonts w:cs="Arial Unicode MS"/>
                <w:b/>
                <w:bCs/>
                <w:sz w:val="24"/>
                <w:szCs w:val="24"/>
              </w:rPr>
              <w:t xml:space="preserve">Researchers </w:t>
            </w:r>
            <w:r w:rsidR="003454F7" w:rsidRPr="00AF6DB5">
              <w:rPr>
                <w:rFonts w:cs="Arial Unicode MS"/>
                <w:b/>
                <w:bCs/>
                <w:sz w:val="24"/>
                <w:szCs w:val="24"/>
                <w:lang w:val="fr-FR"/>
              </w:rPr>
              <w:t>S</w:t>
            </w:r>
            <w:r w:rsidR="003454F7" w:rsidRPr="00AF6DB5">
              <w:rPr>
                <w:rFonts w:cs="Arial Unicode MS"/>
                <w:b/>
                <w:bCs/>
                <w:sz w:val="24"/>
                <w:szCs w:val="24"/>
              </w:rPr>
              <w:t xml:space="preserve">upport </w:t>
            </w:r>
            <w:r w:rsidR="00F073AF" w:rsidRPr="00AF6DB5">
              <w:rPr>
                <w:rFonts w:cs="Arial Unicode MS"/>
                <w:b/>
                <w:bCs/>
                <w:sz w:val="24"/>
                <w:szCs w:val="24"/>
              </w:rPr>
              <w:t>&amp;</w:t>
            </w:r>
            <w:r w:rsidR="003454F7" w:rsidRPr="00AF6DB5">
              <w:rPr>
                <w:rFonts w:cs="Arial Unicode MS"/>
                <w:b/>
                <w:bCs/>
                <w:sz w:val="24"/>
                <w:szCs w:val="24"/>
              </w:rPr>
              <w:t xml:space="preserve"> </w:t>
            </w:r>
            <w:r w:rsidR="003454F7" w:rsidRPr="00AF6DB5">
              <w:rPr>
                <w:rFonts w:cs="Arial Unicode MS"/>
                <w:b/>
                <w:bCs/>
                <w:sz w:val="24"/>
                <w:szCs w:val="24"/>
                <w:lang w:val="fr-FR"/>
              </w:rPr>
              <w:t>S</w:t>
            </w:r>
            <w:r w:rsidR="003454F7" w:rsidRPr="00AF6DB5">
              <w:rPr>
                <w:rFonts w:cs="Arial Unicode MS"/>
                <w:b/>
                <w:bCs/>
                <w:sz w:val="24"/>
                <w:szCs w:val="24"/>
              </w:rPr>
              <w:t>ervices Unit (RSSU)</w:t>
            </w:r>
          </w:p>
        </w:tc>
      </w:tr>
      <w:tr w:rsidR="00797035" w:rsidRPr="000A2F65" w14:paraId="06B1487B" w14:textId="77777777" w:rsidTr="000A2F65">
        <w:trPr>
          <w:jc w:val="center"/>
        </w:trPr>
        <w:tc>
          <w:tcPr>
            <w:tcW w:w="426" w:type="dxa"/>
          </w:tcPr>
          <w:p w14:paraId="4E3BED0B" w14:textId="77777777" w:rsidR="006133C3" w:rsidRPr="000A2F65" w:rsidRDefault="006133C3" w:rsidP="0070148A">
            <w:pPr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398" w:type="dxa"/>
          </w:tcPr>
          <w:p w14:paraId="6C0192B0" w14:textId="640CE32B" w:rsidR="006133C3" w:rsidRPr="000A2F65" w:rsidRDefault="00E57ACA" w:rsidP="006133C3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Times New Roman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1082" w:type="dxa"/>
          </w:tcPr>
          <w:p w14:paraId="13656606" w14:textId="77777777" w:rsidR="006133C3" w:rsidRPr="000A2F65" w:rsidRDefault="006133C3" w:rsidP="006133C3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>Strongly Disagree</w:t>
            </w:r>
          </w:p>
        </w:tc>
        <w:tc>
          <w:tcPr>
            <w:tcW w:w="835" w:type="dxa"/>
          </w:tcPr>
          <w:p w14:paraId="34079FDD" w14:textId="77777777" w:rsidR="006133C3" w:rsidRPr="000A2F65" w:rsidRDefault="006133C3" w:rsidP="006133C3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>I do not agree</w:t>
            </w:r>
          </w:p>
        </w:tc>
        <w:tc>
          <w:tcPr>
            <w:tcW w:w="970" w:type="dxa"/>
          </w:tcPr>
          <w:p w14:paraId="238CB728" w14:textId="77777777" w:rsidR="006133C3" w:rsidRPr="000A2F65" w:rsidRDefault="006133C3" w:rsidP="006133C3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>Neutral</w:t>
            </w:r>
          </w:p>
        </w:tc>
        <w:tc>
          <w:tcPr>
            <w:tcW w:w="776" w:type="dxa"/>
          </w:tcPr>
          <w:p w14:paraId="685B3326" w14:textId="77777777" w:rsidR="006133C3" w:rsidRPr="000A2F65" w:rsidRDefault="006133C3" w:rsidP="006133C3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>I agree</w:t>
            </w:r>
          </w:p>
        </w:tc>
        <w:tc>
          <w:tcPr>
            <w:tcW w:w="1043" w:type="dxa"/>
          </w:tcPr>
          <w:p w14:paraId="0DC62CCC" w14:textId="77777777" w:rsidR="006133C3" w:rsidRPr="000A2F65" w:rsidRDefault="006133C3" w:rsidP="006133C3">
            <w:pPr>
              <w:jc w:val="center"/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>Strongly Agree</w:t>
            </w:r>
          </w:p>
        </w:tc>
      </w:tr>
      <w:tr w:rsidR="00C75AB9" w:rsidRPr="000A2F65" w14:paraId="6B642928" w14:textId="77777777" w:rsidTr="000A2F65">
        <w:trPr>
          <w:jc w:val="center"/>
        </w:trPr>
        <w:tc>
          <w:tcPr>
            <w:tcW w:w="426" w:type="dxa"/>
          </w:tcPr>
          <w:p w14:paraId="5A365D44" w14:textId="77777777" w:rsidR="00C75AB9" w:rsidRPr="000A2F65" w:rsidRDefault="00C75AB9" w:rsidP="00C75AB9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>1</w:t>
            </w:r>
          </w:p>
        </w:tc>
        <w:tc>
          <w:tcPr>
            <w:tcW w:w="5398" w:type="dxa"/>
          </w:tcPr>
          <w:p w14:paraId="72A4D796" w14:textId="15E1B13A" w:rsidR="00C75AB9" w:rsidRPr="000A2F65" w:rsidRDefault="00A701D6" w:rsidP="00AF6DB5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>Easy arriv</w:t>
            </w:r>
            <w:r w:rsidR="00A458F3">
              <w:rPr>
                <w:rFonts w:ascii="Traditional Arabic" w:hAnsi="Traditional Arabic" w:cs="Arial Unicode MS"/>
                <w:sz w:val="24"/>
                <w:szCs w:val="24"/>
              </w:rPr>
              <w:t>al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 at the </w:t>
            </w:r>
            <w:r w:rsidR="00AF6DB5">
              <w:rPr>
                <w:rFonts w:ascii="Traditional Arabic" w:hAnsi="Traditional Arabic" w:cs="Arial Unicode MS"/>
                <w:sz w:val="24"/>
                <w:szCs w:val="24"/>
              </w:rPr>
              <w:t>RSSU</w:t>
            </w:r>
            <w:r w:rsidR="004D7BE2">
              <w:rPr>
                <w:rFonts w:ascii="Traditional Arabic" w:hAnsi="Traditional Arabic" w:cs="Arial Unicode MS"/>
                <w:sz w:val="24"/>
                <w:szCs w:val="24"/>
              </w:rPr>
              <w:t xml:space="preserve"> location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>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180481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38EF862F" w14:textId="77777777" w:rsidR="00C75AB9" w:rsidRPr="000A2F65" w:rsidRDefault="003B4B9E" w:rsidP="00C75AB9">
                <w:pPr>
                  <w:jc w:val="center"/>
                  <w:rPr>
                    <w:rFonts w:cs="Arial Unicode MS"/>
                    <w:b/>
                    <w:bCs/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02043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57FB9A1B" w14:textId="77777777" w:rsidR="00C75AB9" w:rsidRPr="000A2F65" w:rsidRDefault="003B4B9E" w:rsidP="00C75AB9">
                <w:pPr>
                  <w:jc w:val="center"/>
                  <w:rPr>
                    <w:rFonts w:cs="Arial Unicode MS"/>
                    <w:b/>
                    <w:bCs/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33931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6A53E043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64091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14:paraId="2ECF5E1B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305973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6459FDA2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5AB9" w:rsidRPr="000A2F65" w14:paraId="52EA64EF" w14:textId="77777777" w:rsidTr="000A2F65">
        <w:trPr>
          <w:jc w:val="center"/>
        </w:trPr>
        <w:tc>
          <w:tcPr>
            <w:tcW w:w="426" w:type="dxa"/>
          </w:tcPr>
          <w:p w14:paraId="7C8BE6A7" w14:textId="77777777" w:rsidR="00C75AB9" w:rsidRPr="000A2F65" w:rsidRDefault="00C75AB9" w:rsidP="00C75AB9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>2</w:t>
            </w:r>
          </w:p>
        </w:tc>
        <w:tc>
          <w:tcPr>
            <w:tcW w:w="5398" w:type="dxa"/>
          </w:tcPr>
          <w:p w14:paraId="1E1C9014" w14:textId="0F86C7F9" w:rsidR="00C75AB9" w:rsidRPr="000A2F65" w:rsidRDefault="004D7BE2" w:rsidP="004D7BE2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>Eas</w:t>
            </w:r>
            <w:r w:rsidR="001F30AB">
              <w:rPr>
                <w:rFonts w:ascii="Traditional Arabic" w:hAnsi="Traditional Arabic" w:cs="Arial Unicode MS"/>
                <w:sz w:val="24"/>
                <w:szCs w:val="24"/>
              </w:rPr>
              <w:t>y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 </w:t>
            </w:r>
            <w:r w:rsidR="00C75AB9" w:rsidRPr="000A2F65">
              <w:rPr>
                <w:rFonts w:ascii="Traditional Arabic" w:hAnsi="Traditional Arabic" w:cs="Arial Unicode MS"/>
                <w:sz w:val="24"/>
                <w:szCs w:val="24"/>
              </w:rPr>
              <w:t>communication with the Unit by phone or email.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132863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48D00909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2031945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6FF779D4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68385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0409B8E0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03219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14:paraId="04060A6C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41663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76CA88AE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5AB9" w:rsidRPr="000A2F65" w14:paraId="6E510B08" w14:textId="77777777" w:rsidTr="000A2F65">
        <w:trPr>
          <w:jc w:val="center"/>
        </w:trPr>
        <w:tc>
          <w:tcPr>
            <w:tcW w:w="426" w:type="dxa"/>
          </w:tcPr>
          <w:p w14:paraId="052F0A0E" w14:textId="77777777" w:rsidR="00C75AB9" w:rsidRPr="000A2F65" w:rsidRDefault="00C75AB9" w:rsidP="00C75AB9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0A2F65">
              <w:rPr>
                <w:rFonts w:ascii="Traditional Arabic" w:hAnsi="Traditional Arabic" w:cs="Arial Unicode MS" w:hint="cs"/>
                <w:sz w:val="24"/>
                <w:szCs w:val="24"/>
              </w:rPr>
              <w:t>3</w:t>
            </w:r>
          </w:p>
        </w:tc>
        <w:tc>
          <w:tcPr>
            <w:tcW w:w="5398" w:type="dxa"/>
          </w:tcPr>
          <w:p w14:paraId="78A17DC5" w14:textId="0D2B0844" w:rsidR="00C75AB9" w:rsidRPr="000A2F65" w:rsidRDefault="004D7BE2" w:rsidP="002B7148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>
              <w:rPr>
                <w:rFonts w:ascii="Traditional Arabic" w:hAnsi="Traditional Arabic" w:cs="Arial Unicode MS"/>
                <w:sz w:val="24"/>
                <w:szCs w:val="24"/>
              </w:rPr>
              <w:t>Staff was i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>nterest</w:t>
            </w:r>
            <w:r>
              <w:rPr>
                <w:rFonts w:ascii="Traditional Arabic" w:hAnsi="Traditional Arabic" w:cs="Arial Unicode MS"/>
                <w:sz w:val="24"/>
                <w:szCs w:val="24"/>
              </w:rPr>
              <w:t>ed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 </w:t>
            </w:r>
            <w:r w:rsidR="002B7148" w:rsidRPr="000A2F65">
              <w:rPr>
                <w:rFonts w:ascii="Traditional Arabic" w:hAnsi="Traditional Arabic" w:cs="Arial Unicode MS"/>
                <w:sz w:val="24"/>
                <w:szCs w:val="24"/>
              </w:rPr>
              <w:t>and interact</w:t>
            </w:r>
            <w:r>
              <w:rPr>
                <w:rFonts w:ascii="Traditional Arabic" w:hAnsi="Traditional Arabic" w:cs="Arial Unicode MS"/>
                <w:sz w:val="24"/>
                <w:szCs w:val="24"/>
              </w:rPr>
              <w:t>ed</w:t>
            </w:r>
            <w:r w:rsidR="002B7148"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 positively with my inquiries.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-98246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6662E1BB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53449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7A7AA3D0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85295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4DEB5D72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42734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14:paraId="596CB40E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699852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3A446E87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5AB9" w:rsidRPr="000A2F65" w14:paraId="077D1828" w14:textId="77777777" w:rsidTr="000A2F65">
        <w:trPr>
          <w:jc w:val="center"/>
        </w:trPr>
        <w:tc>
          <w:tcPr>
            <w:tcW w:w="426" w:type="dxa"/>
          </w:tcPr>
          <w:p w14:paraId="36211184" w14:textId="77777777" w:rsidR="00C75AB9" w:rsidRPr="000A2F65" w:rsidRDefault="00C75AB9" w:rsidP="00C75AB9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0A2F65">
              <w:rPr>
                <w:rFonts w:ascii="Traditional Arabic" w:hAnsi="Traditional Arabic" w:cs="Arial Unicode MS" w:hint="cs"/>
                <w:sz w:val="24"/>
                <w:szCs w:val="24"/>
              </w:rPr>
              <w:t>4</w:t>
            </w:r>
          </w:p>
        </w:tc>
        <w:tc>
          <w:tcPr>
            <w:tcW w:w="5398" w:type="dxa"/>
          </w:tcPr>
          <w:p w14:paraId="2DA9C61A" w14:textId="51DA11D8" w:rsidR="00C75AB9" w:rsidRPr="000A2F65" w:rsidRDefault="00C75AB9" w:rsidP="004D7BE2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The Unit </w:t>
            </w:r>
            <w:r w:rsidR="004D7BE2">
              <w:rPr>
                <w:rFonts w:ascii="Traditional Arabic" w:hAnsi="Traditional Arabic" w:cs="Arial Unicode MS"/>
                <w:sz w:val="24"/>
                <w:szCs w:val="24"/>
              </w:rPr>
              <w:t>plays an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 effective role in the revitalization of scientific publishing </w:t>
            </w:r>
            <w:r w:rsidR="004D7BE2">
              <w:rPr>
                <w:rFonts w:ascii="Traditional Arabic" w:hAnsi="Traditional Arabic" w:cs="Arial Unicode MS"/>
                <w:sz w:val="24"/>
                <w:szCs w:val="24"/>
              </w:rPr>
              <w:t>at</w:t>
            </w:r>
            <w:r w:rsidR="004D7BE2"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 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the </w:t>
            </w:r>
            <w:r w:rsidR="004D7BE2">
              <w:rPr>
                <w:rFonts w:ascii="Traditional Arabic" w:hAnsi="Traditional Arabic" w:cs="Arial Unicode MS"/>
                <w:sz w:val="24"/>
                <w:szCs w:val="24"/>
              </w:rPr>
              <w:t>U</w:t>
            </w:r>
            <w:r w:rsidR="004D7BE2" w:rsidRPr="000A2F65">
              <w:rPr>
                <w:rFonts w:ascii="Traditional Arabic" w:hAnsi="Traditional Arabic" w:cs="Arial Unicode MS"/>
                <w:sz w:val="24"/>
                <w:szCs w:val="24"/>
              </w:rPr>
              <w:t>niversity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>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168362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6521A26B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3532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5660CDF1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214357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5AC9860B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200172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14:paraId="002838A1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200472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221129CB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5AB9" w:rsidRPr="000A2F65" w14:paraId="1DA04BEF" w14:textId="77777777" w:rsidTr="000A2F65">
        <w:trPr>
          <w:jc w:val="center"/>
        </w:trPr>
        <w:tc>
          <w:tcPr>
            <w:tcW w:w="426" w:type="dxa"/>
          </w:tcPr>
          <w:p w14:paraId="65147C5D" w14:textId="77777777" w:rsidR="00C75AB9" w:rsidRPr="000A2F65" w:rsidRDefault="00C75AB9" w:rsidP="00C75AB9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0A2F65">
              <w:rPr>
                <w:rFonts w:ascii="Traditional Arabic" w:hAnsi="Traditional Arabic" w:cs="Arial Unicode MS" w:hint="cs"/>
                <w:sz w:val="24"/>
                <w:szCs w:val="24"/>
              </w:rPr>
              <w:t>5</w:t>
            </w:r>
          </w:p>
        </w:tc>
        <w:tc>
          <w:tcPr>
            <w:tcW w:w="5398" w:type="dxa"/>
          </w:tcPr>
          <w:p w14:paraId="5DF3E0B6" w14:textId="19CC093B" w:rsidR="00C75AB9" w:rsidRPr="000A2F65" w:rsidRDefault="004D7BE2" w:rsidP="004D7BE2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>
              <w:rPr>
                <w:rFonts w:ascii="Traditional Arabic" w:hAnsi="Traditional Arabic" w:cs="Arial Unicode MS"/>
                <w:sz w:val="24"/>
                <w:szCs w:val="24"/>
              </w:rPr>
              <w:t xml:space="preserve">The </w:t>
            </w:r>
            <w:r w:rsidR="00C75AB9"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information available </w:t>
            </w:r>
            <w:r>
              <w:rPr>
                <w:rFonts w:ascii="Traditional Arabic" w:hAnsi="Traditional Arabic" w:cs="Arial Unicode MS"/>
                <w:sz w:val="24"/>
                <w:szCs w:val="24"/>
              </w:rPr>
              <w:t>about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 </w:t>
            </w:r>
            <w:r w:rsidR="00C75AB9"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the </w:t>
            </w:r>
            <w:r>
              <w:rPr>
                <w:rFonts w:ascii="Traditional Arabic" w:hAnsi="Traditional Arabic" w:cs="Arial Unicode MS"/>
                <w:sz w:val="24"/>
                <w:szCs w:val="24"/>
              </w:rPr>
              <w:t>U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nit </w:t>
            </w:r>
            <w:r w:rsidR="00C75AB9" w:rsidRPr="000A2F65">
              <w:rPr>
                <w:rFonts w:ascii="Traditional Arabic" w:hAnsi="Traditional Arabic" w:cs="Arial Unicode MS"/>
                <w:sz w:val="24"/>
                <w:szCs w:val="24"/>
              </w:rPr>
              <w:t>and its services</w:t>
            </w:r>
            <w:r>
              <w:rPr>
                <w:rFonts w:ascii="Traditional Arabic" w:hAnsi="Traditional Arabic" w:cs="Arial Unicode MS"/>
                <w:sz w:val="24"/>
                <w:szCs w:val="24"/>
              </w:rPr>
              <w:t xml:space="preserve"> is inadequate.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-2810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700099A7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6036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62139F51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2139597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25D3C5D0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6638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14:paraId="485878CE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680505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051F522D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525B" w:rsidRPr="000A2F65" w14:paraId="435E3B09" w14:textId="77777777" w:rsidTr="000A2F65">
        <w:trPr>
          <w:jc w:val="center"/>
        </w:trPr>
        <w:tc>
          <w:tcPr>
            <w:tcW w:w="10530" w:type="dxa"/>
            <w:gridSpan w:val="7"/>
          </w:tcPr>
          <w:p w14:paraId="298DE385" w14:textId="13C5A85E" w:rsidR="0027525B" w:rsidRPr="000A2F65" w:rsidRDefault="0027525B" w:rsidP="004D7BE2">
            <w:pPr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 xml:space="preserve">Second: </w:t>
            </w:r>
            <w:r w:rsidR="004D7BE2">
              <w:rPr>
                <w:rFonts w:cs="Arial Unicode MS"/>
                <w:b/>
                <w:bCs/>
                <w:sz w:val="24"/>
                <w:szCs w:val="24"/>
                <w:lang w:val="fr-FR"/>
              </w:rPr>
              <w:t>Q</w:t>
            </w: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>uality of services provided</w:t>
            </w:r>
          </w:p>
        </w:tc>
      </w:tr>
      <w:tr w:rsidR="00C75AB9" w:rsidRPr="000A2F65" w14:paraId="4AA506D7" w14:textId="77777777" w:rsidTr="000A2F65">
        <w:trPr>
          <w:jc w:val="center"/>
        </w:trPr>
        <w:tc>
          <w:tcPr>
            <w:tcW w:w="426" w:type="dxa"/>
          </w:tcPr>
          <w:p w14:paraId="110B9A52" w14:textId="77777777" w:rsidR="00C75AB9" w:rsidRPr="000A2F65" w:rsidRDefault="00C75AB9" w:rsidP="00C75AB9">
            <w:pPr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98" w:type="dxa"/>
          </w:tcPr>
          <w:p w14:paraId="052BEB4C" w14:textId="4CBD3825" w:rsidR="00C75AB9" w:rsidRPr="000A2F65" w:rsidRDefault="00C75AB9" w:rsidP="004D7BE2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>Flexibility in </w:t>
            </w:r>
            <w:r w:rsidR="004D7BE2">
              <w:rPr>
                <w:rFonts w:ascii="Traditional Arabic" w:hAnsi="Traditional Arabic" w:cs="Arial Unicode MS"/>
                <w:sz w:val="24"/>
                <w:szCs w:val="24"/>
                <w:lang w:val="fr-FR"/>
              </w:rPr>
              <w:t>methods</w:t>
            </w:r>
            <w:r w:rsidR="004D7BE2" w:rsidRPr="000A2F65">
              <w:rPr>
                <w:rFonts w:ascii="Traditional Arabic" w:hAnsi="Traditional Arabic" w:cs="Arial Unicode MS"/>
                <w:sz w:val="24"/>
                <w:szCs w:val="24"/>
              </w:rPr>
              <w:t> </w:t>
            </w:r>
            <w:r w:rsidR="002C6479"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and 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>time</w:t>
            </w:r>
            <w:r w:rsidR="004D7BE2">
              <w:rPr>
                <w:rFonts w:ascii="Traditional Arabic" w:hAnsi="Traditional Arabic" w:cs="Arial Unicode MS"/>
                <w:sz w:val="24"/>
                <w:szCs w:val="24"/>
              </w:rPr>
              <w:t xml:space="preserve"> to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 provid</w:t>
            </w:r>
            <w:r w:rsidR="004D7BE2">
              <w:rPr>
                <w:rFonts w:ascii="Traditional Arabic" w:hAnsi="Traditional Arabic" w:cs="Arial Unicode MS"/>
                <w:sz w:val="24"/>
                <w:szCs w:val="24"/>
              </w:rPr>
              <w:t>e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 service</w:t>
            </w:r>
            <w:r w:rsidR="004D7BE2">
              <w:rPr>
                <w:rFonts w:ascii="Traditional Arabic" w:hAnsi="Traditional Arabic" w:cs="Arial Unicode MS"/>
                <w:sz w:val="24"/>
                <w:szCs w:val="24"/>
              </w:rPr>
              <w:t>s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>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-197205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00EE7C3C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21008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5820B10F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11697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79356D2E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47850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14:paraId="11AA7620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3196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53825934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5AB9" w:rsidRPr="000A2F65" w14:paraId="3105B1A7" w14:textId="77777777" w:rsidTr="000A2F65">
        <w:trPr>
          <w:jc w:val="center"/>
        </w:trPr>
        <w:tc>
          <w:tcPr>
            <w:tcW w:w="426" w:type="dxa"/>
          </w:tcPr>
          <w:p w14:paraId="380455F9" w14:textId="77777777" w:rsidR="00C75AB9" w:rsidRPr="000A2F65" w:rsidRDefault="00C75AB9" w:rsidP="00C75AB9">
            <w:pPr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98" w:type="dxa"/>
          </w:tcPr>
          <w:p w14:paraId="19631291" w14:textId="6279646F" w:rsidR="00C75AB9" w:rsidRPr="000A2F65" w:rsidRDefault="00C75AB9" w:rsidP="004D7BE2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0A2F65">
              <w:rPr>
                <w:rFonts w:ascii="Traditional Arabic" w:hAnsi="Traditional Arabic" w:cs="Arial Unicode MS" w:hint="cs"/>
                <w:sz w:val="24"/>
                <w:szCs w:val="24"/>
              </w:rPr>
              <w:t>The services helped me publish in journals classified in the ISI.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102976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08CC07BE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94226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1651A6F1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4348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557E37C0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37346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14:paraId="662DB689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45289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02C0944B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5AB9" w:rsidRPr="000A2F65" w14:paraId="0170267C" w14:textId="77777777" w:rsidTr="000A2F65">
        <w:trPr>
          <w:jc w:val="center"/>
        </w:trPr>
        <w:tc>
          <w:tcPr>
            <w:tcW w:w="426" w:type="dxa"/>
          </w:tcPr>
          <w:p w14:paraId="427D142F" w14:textId="77777777" w:rsidR="00C75AB9" w:rsidRPr="000A2F65" w:rsidRDefault="00C75AB9" w:rsidP="00C75AB9">
            <w:pPr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98" w:type="dxa"/>
          </w:tcPr>
          <w:p w14:paraId="537C289D" w14:textId="5A5BE257" w:rsidR="00C75AB9" w:rsidRPr="000A2F65" w:rsidRDefault="004D7BE2" w:rsidP="00C75AB9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>
              <w:rPr>
                <w:rFonts w:ascii="Traditional Arabic" w:hAnsi="Traditional Arabic" w:cs="Arial Unicode MS"/>
                <w:sz w:val="24"/>
                <w:szCs w:val="24"/>
                <w:lang w:val="fr-FR"/>
              </w:rPr>
              <w:t>The s</w:t>
            </w:r>
            <w:r w:rsidRPr="000A2F65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ervices </w:t>
            </w:r>
            <w:r w:rsidR="00C75AB9" w:rsidRPr="000A2F65">
              <w:rPr>
                <w:rFonts w:ascii="Traditional Arabic" w:hAnsi="Traditional Arabic" w:cs="Arial Unicode MS" w:hint="cs"/>
                <w:sz w:val="24"/>
                <w:szCs w:val="24"/>
              </w:rPr>
              <w:t>provided meet my needs as a researcher.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210476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5D2EEB32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347298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6C01C709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47657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1B3D975D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48617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14:paraId="24E47E43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41798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6CCCA202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5AB9" w:rsidRPr="000A2F65" w14:paraId="2BB72AB5" w14:textId="77777777" w:rsidTr="000A2F65">
        <w:trPr>
          <w:jc w:val="center"/>
        </w:trPr>
        <w:tc>
          <w:tcPr>
            <w:tcW w:w="426" w:type="dxa"/>
          </w:tcPr>
          <w:p w14:paraId="46810AFC" w14:textId="77777777" w:rsidR="00C75AB9" w:rsidRPr="000A2F65" w:rsidRDefault="00C75AB9" w:rsidP="00C75AB9">
            <w:pPr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98" w:type="dxa"/>
          </w:tcPr>
          <w:p w14:paraId="5F8F3844" w14:textId="11BBF552" w:rsidR="00C75AB9" w:rsidRPr="000A2F65" w:rsidRDefault="004D7BE2" w:rsidP="004D7BE2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>
              <w:rPr>
                <w:rFonts w:ascii="Traditional Arabic" w:hAnsi="Traditional Arabic" w:cs="Arial Unicode MS"/>
                <w:sz w:val="24"/>
                <w:szCs w:val="24"/>
              </w:rPr>
              <w:t>The p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rocedures </w:t>
            </w:r>
            <w:r w:rsidR="00D2466E"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for the provision of services </w:t>
            </w:r>
            <w:r>
              <w:rPr>
                <w:rFonts w:ascii="Traditional Arabic" w:hAnsi="Traditional Arabic" w:cs="Arial Unicode MS"/>
                <w:sz w:val="24"/>
                <w:szCs w:val="24"/>
              </w:rPr>
              <w:t>are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 </w:t>
            </w:r>
            <w:r w:rsidR="00D2466E" w:rsidRPr="000A2F65">
              <w:rPr>
                <w:rFonts w:ascii="Traditional Arabic" w:hAnsi="Traditional Arabic" w:cs="Arial Unicode MS"/>
                <w:sz w:val="24"/>
                <w:szCs w:val="24"/>
              </w:rPr>
              <w:t>accurate and easy</w:t>
            </w:r>
            <w:r>
              <w:rPr>
                <w:rFonts w:ascii="Traditional Arabic" w:hAnsi="Traditional Arabic" w:cs="Arial Unicode MS"/>
                <w:sz w:val="24"/>
                <w:szCs w:val="24"/>
              </w:rPr>
              <w:t xml:space="preserve"> to use.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1234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146E8264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41972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6E8CE934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23801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2EDB568B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30974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14:paraId="2F93E6A4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73766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5803FABE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5AB9" w:rsidRPr="000A2F65" w14:paraId="73766FA5" w14:textId="77777777" w:rsidTr="000A2F65">
        <w:trPr>
          <w:jc w:val="center"/>
        </w:trPr>
        <w:tc>
          <w:tcPr>
            <w:tcW w:w="426" w:type="dxa"/>
          </w:tcPr>
          <w:p w14:paraId="2CEE39DF" w14:textId="77777777" w:rsidR="00C75AB9" w:rsidRPr="000A2F65" w:rsidRDefault="00C75AB9" w:rsidP="00C75AB9">
            <w:pPr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98" w:type="dxa"/>
          </w:tcPr>
          <w:p w14:paraId="4A2EEADD" w14:textId="18CE2B93" w:rsidR="00C75AB9" w:rsidRPr="000A2F65" w:rsidRDefault="00C75AB9" w:rsidP="004D7BE2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0A2F65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The Unit's advisers have the </w:t>
            </w:r>
            <w:r w:rsidR="000A2F65" w:rsidRPr="000A2F65">
              <w:rPr>
                <w:rFonts w:ascii="Traditional Arabic" w:hAnsi="Traditional Arabic" w:cs="Arial Unicode MS"/>
                <w:sz w:val="24"/>
                <w:szCs w:val="24"/>
              </w:rPr>
              <w:t>ability</w:t>
            </w:r>
            <w:r w:rsidRPr="000A2F65">
              <w:rPr>
                <w:rFonts w:ascii="Traditional Arabic" w:hAnsi="Traditional Arabic" w:cs="Arial Unicode MS" w:hint="cs"/>
                <w:sz w:val="24"/>
                <w:szCs w:val="24"/>
              </w:rPr>
              <w:t xml:space="preserve"> and efficiency </w:t>
            </w:r>
            <w:r w:rsidR="004D7BE2">
              <w:rPr>
                <w:rFonts w:ascii="Traditional Arabic" w:hAnsi="Traditional Arabic" w:cs="Arial Unicode MS"/>
                <w:sz w:val="24"/>
                <w:szCs w:val="24"/>
              </w:rPr>
              <w:t>to</w:t>
            </w:r>
            <w:r w:rsidR="004D7BE2"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 </w:t>
            </w:r>
            <w:r w:rsidR="000A2F65" w:rsidRPr="000A2F65">
              <w:rPr>
                <w:rFonts w:ascii="Traditional Arabic" w:hAnsi="Traditional Arabic" w:cs="Arial Unicode MS"/>
                <w:sz w:val="24"/>
                <w:szCs w:val="24"/>
              </w:rPr>
              <w:t>respond to my queries.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22511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04F50BBC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200898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47CFF0E8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23956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0F59C44F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27957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14:paraId="01CCBDE1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99742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269D168A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5AB9" w:rsidRPr="000A2F65" w14:paraId="772F6C8D" w14:textId="77777777" w:rsidTr="000A2F65">
        <w:trPr>
          <w:jc w:val="center"/>
        </w:trPr>
        <w:tc>
          <w:tcPr>
            <w:tcW w:w="426" w:type="dxa"/>
          </w:tcPr>
          <w:p w14:paraId="21A5F0AC" w14:textId="77777777" w:rsidR="00C75AB9" w:rsidRPr="000A2F65" w:rsidRDefault="00C75AB9" w:rsidP="00C75AB9">
            <w:pPr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98" w:type="dxa"/>
          </w:tcPr>
          <w:p w14:paraId="760EC754" w14:textId="47A1F91E" w:rsidR="00C75AB9" w:rsidRPr="000A2F65" w:rsidRDefault="000A2F65" w:rsidP="004D7BE2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The time it takes to accomplish my requests is </w:t>
            </w:r>
            <w:r w:rsidR="004D7BE2">
              <w:rPr>
                <w:rFonts w:ascii="Traditional Arabic" w:hAnsi="Traditional Arabic" w:cs="Arial Unicode MS"/>
                <w:sz w:val="24"/>
                <w:szCs w:val="24"/>
              </w:rPr>
              <w:t>reasonable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>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2057512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3001E158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61328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532EC250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510059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43E14CA1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9322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14:paraId="3545A6F6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51512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4C23097A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75AB9" w:rsidRPr="000A2F65" w14:paraId="4ED6A1DE" w14:textId="77777777" w:rsidTr="000A2F65">
        <w:trPr>
          <w:jc w:val="center"/>
        </w:trPr>
        <w:tc>
          <w:tcPr>
            <w:tcW w:w="426" w:type="dxa"/>
          </w:tcPr>
          <w:p w14:paraId="71645841" w14:textId="77777777" w:rsidR="00C75AB9" w:rsidRPr="000A2F65" w:rsidRDefault="00C75AB9" w:rsidP="00C75AB9">
            <w:pPr>
              <w:rPr>
                <w:rFonts w:cs="Arial Unicode MS"/>
                <w:b/>
                <w:bCs/>
                <w:sz w:val="24"/>
                <w:szCs w:val="24"/>
              </w:rPr>
            </w:pPr>
            <w:r w:rsidRPr="000A2F65">
              <w:rPr>
                <w:rFonts w:cs="Arial Unicode MS" w:hint="cs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98" w:type="dxa"/>
          </w:tcPr>
          <w:p w14:paraId="319A9958" w14:textId="45638241" w:rsidR="00C75AB9" w:rsidRPr="000A2F65" w:rsidRDefault="004D7BE2" w:rsidP="004D7BE2">
            <w:pPr>
              <w:rPr>
                <w:rFonts w:ascii="Traditional Arabic" w:hAnsi="Traditional Arabic" w:cs="Arial Unicode MS"/>
                <w:sz w:val="24"/>
                <w:szCs w:val="24"/>
              </w:rPr>
            </w:pPr>
            <w:r>
              <w:rPr>
                <w:rFonts w:ascii="Traditional Arabic" w:hAnsi="Traditional Arabic" w:cs="Arial Unicode MS"/>
                <w:sz w:val="24"/>
                <w:szCs w:val="24"/>
              </w:rPr>
              <w:t>The a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pplication </w:t>
            </w:r>
            <w:r w:rsidR="000A2F65"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forms for providing services </w:t>
            </w:r>
            <w:r>
              <w:rPr>
                <w:rFonts w:ascii="Traditional Arabic" w:hAnsi="Traditional Arabic" w:cs="Arial Unicode MS"/>
                <w:sz w:val="24"/>
                <w:szCs w:val="24"/>
              </w:rPr>
              <w:t>are</w:t>
            </w:r>
            <w:r w:rsidRPr="000A2F65">
              <w:rPr>
                <w:rFonts w:ascii="Traditional Arabic" w:hAnsi="Traditional Arabic" w:cs="Arial Unicode MS"/>
                <w:sz w:val="24"/>
                <w:szCs w:val="24"/>
              </w:rPr>
              <w:t xml:space="preserve"> </w:t>
            </w:r>
            <w:r w:rsidR="000A2F65" w:rsidRPr="000A2F65">
              <w:rPr>
                <w:rFonts w:ascii="Traditional Arabic" w:hAnsi="Traditional Arabic" w:cs="Arial Unicode MS"/>
                <w:sz w:val="24"/>
                <w:szCs w:val="24"/>
              </w:rPr>
              <w:t>clear and available.</w:t>
            </w:r>
          </w:p>
        </w:tc>
        <w:sdt>
          <w:sdtPr>
            <w:rPr>
              <w:rFonts w:cs="Arial Unicode MS"/>
              <w:b/>
              <w:bCs/>
              <w:sz w:val="24"/>
              <w:szCs w:val="24"/>
            </w:rPr>
            <w:id w:val="167569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</w:tcPr>
              <w:p w14:paraId="12F995D2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605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5" w:type="dxa"/>
              </w:tcPr>
              <w:p w14:paraId="0BF54C65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-1513217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</w:tcPr>
              <w:p w14:paraId="5C806D85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80520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6" w:type="dxa"/>
              </w:tcPr>
              <w:p w14:paraId="45F67550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="Arial Unicode MS"/>
              <w:b/>
              <w:bCs/>
              <w:sz w:val="24"/>
              <w:szCs w:val="24"/>
            </w:rPr>
            <w:id w:val="198712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43" w:type="dxa"/>
              </w:tcPr>
              <w:p w14:paraId="1AFF4A6B" w14:textId="77777777" w:rsidR="00C75AB9" w:rsidRPr="000A2F65" w:rsidRDefault="00C75AB9" w:rsidP="00C75AB9">
                <w:pPr>
                  <w:jc w:val="center"/>
                  <w:rPr>
                    <w:sz w:val="24"/>
                    <w:szCs w:val="24"/>
                  </w:rPr>
                </w:pPr>
                <w:r w:rsidRPr="000A2F65">
                  <w:rPr>
                    <w:rFonts w:ascii="Segoe UI Symbol" w:eastAsia="MS Gothic" w:hAnsi="Segoe UI Symbol" w:cs="Arial Unicode MS" w:hint="cs"/>
                    <w:b/>
                    <w:bCs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1B0CA7EE" w14:textId="5EF63930" w:rsidR="00C75AB9" w:rsidRDefault="00C75AB9" w:rsidP="000A2F65">
      <w:pPr>
        <w:spacing w:line="240" w:lineRule="auto"/>
        <w:ind w:right="-432" w:hanging="284"/>
        <w:rPr>
          <w:rFonts w:cs="Arial Unicode MS"/>
          <w:b/>
          <w:bCs/>
        </w:rPr>
      </w:pPr>
      <w:r>
        <w:rPr>
          <w:rFonts w:cs="Arial Unicode MS" w:hint="cs"/>
          <w:b/>
          <w:bCs/>
        </w:rPr>
        <w:t>Third: </w:t>
      </w:r>
      <w:r w:rsidR="000A2F65" w:rsidRPr="000A2F65">
        <w:rPr>
          <w:rFonts w:cs="Arial Unicode MS"/>
          <w:b/>
          <w:bCs/>
        </w:rPr>
        <w:t xml:space="preserve">Write your feedback and what new services </w:t>
      </w:r>
      <w:r w:rsidR="004D7BE2">
        <w:rPr>
          <w:rFonts w:cs="Arial Unicode MS"/>
          <w:b/>
          <w:bCs/>
        </w:rPr>
        <w:t xml:space="preserve">you </w:t>
      </w:r>
      <w:r w:rsidR="000A2F65" w:rsidRPr="000A2F65">
        <w:rPr>
          <w:rFonts w:cs="Arial Unicode MS"/>
          <w:b/>
          <w:bCs/>
        </w:rPr>
        <w:t xml:space="preserve">hope </w:t>
      </w:r>
      <w:r w:rsidR="004D7BE2">
        <w:rPr>
          <w:rFonts w:cs="Arial Unicode MS"/>
          <w:b/>
          <w:bCs/>
        </w:rPr>
        <w:t>could</w:t>
      </w:r>
      <w:r w:rsidR="004D7BE2" w:rsidRPr="000A2F65">
        <w:rPr>
          <w:rFonts w:cs="Arial Unicode MS"/>
          <w:b/>
          <w:bCs/>
        </w:rPr>
        <w:t xml:space="preserve"> </w:t>
      </w:r>
      <w:r w:rsidR="000A2F65" w:rsidRPr="000A2F65">
        <w:rPr>
          <w:rFonts w:cs="Arial Unicode MS"/>
          <w:b/>
          <w:bCs/>
        </w:rPr>
        <w:t xml:space="preserve">be provided by the </w:t>
      </w:r>
      <w:r w:rsidR="004D7BE2">
        <w:rPr>
          <w:rFonts w:cs="Arial Unicode MS"/>
          <w:b/>
          <w:bCs/>
        </w:rPr>
        <w:t>U</w:t>
      </w:r>
      <w:r w:rsidR="004D7BE2" w:rsidRPr="000A2F65">
        <w:rPr>
          <w:rFonts w:cs="Arial Unicode MS"/>
          <w:b/>
          <w:bCs/>
        </w:rPr>
        <w:t xml:space="preserve">nit </w:t>
      </w:r>
      <w:r w:rsidR="000A2F65" w:rsidRPr="000A2F65">
        <w:rPr>
          <w:rFonts w:cs="Arial Unicode MS"/>
          <w:b/>
          <w:bCs/>
        </w:rPr>
        <w:t>in the future</w:t>
      </w:r>
      <w:r w:rsidR="003A2804">
        <w:rPr>
          <w:rFonts w:cs="Arial Unicode MS" w:hint="cs"/>
          <w:b/>
          <w:bCs/>
        </w:rPr>
        <w:t>:</w:t>
      </w:r>
    </w:p>
    <w:p w14:paraId="4F93069D" w14:textId="77777777" w:rsidR="003A2804" w:rsidRPr="0070148A" w:rsidRDefault="00C75AB9" w:rsidP="003B4B9E">
      <w:pPr>
        <w:spacing w:line="240" w:lineRule="auto"/>
        <w:rPr>
          <w:rFonts w:cs="Arial Unicode MS"/>
          <w:b/>
          <w:bCs/>
        </w:rPr>
      </w:pPr>
      <w:r>
        <w:rPr>
          <w:rFonts w:cs="Arial Unicode MS" w:hint="cs"/>
          <w:b/>
          <w:bCs/>
        </w:rPr>
        <w:lastRenderedPageBreak/>
        <w:t>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</w:t>
      </w:r>
    </w:p>
    <w:sectPr w:rsidR="003A2804" w:rsidRPr="0070148A" w:rsidSect="000A2F65">
      <w:pgSz w:w="12240" w:h="15840"/>
      <w:pgMar w:top="810" w:right="1800" w:bottom="709" w:left="1800" w:header="36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BB2954" w16cid:durableId="1DF6038C"/>
  <w16cid:commentId w16cid:paraId="65306E21" w16cid:durableId="1DF603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383CA" w14:textId="77777777" w:rsidR="00CE4C19" w:rsidRDefault="00CE4C19" w:rsidP="009608BE">
      <w:pPr>
        <w:spacing w:after="0" w:line="240" w:lineRule="auto"/>
      </w:pPr>
      <w:r>
        <w:separator/>
      </w:r>
    </w:p>
  </w:endnote>
  <w:endnote w:type="continuationSeparator" w:id="0">
    <w:p w14:paraId="15C6C0BC" w14:textId="77777777" w:rsidR="00CE4C19" w:rsidRDefault="00CE4C19" w:rsidP="0096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49CFA" w14:textId="77777777" w:rsidR="00CE4C19" w:rsidRDefault="00CE4C19" w:rsidP="009608BE">
      <w:pPr>
        <w:spacing w:after="0" w:line="240" w:lineRule="auto"/>
      </w:pPr>
      <w:r>
        <w:separator/>
      </w:r>
    </w:p>
  </w:footnote>
  <w:footnote w:type="continuationSeparator" w:id="0">
    <w:p w14:paraId="5D6077EF" w14:textId="77777777" w:rsidR="00CE4C19" w:rsidRDefault="00CE4C19" w:rsidP="0096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62256"/>
    <w:multiLevelType w:val="hybridMultilevel"/>
    <w:tmpl w:val="201C1B12"/>
    <w:lvl w:ilvl="0" w:tplc="555640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BE"/>
    <w:rsid w:val="000A2F65"/>
    <w:rsid w:val="000F568B"/>
    <w:rsid w:val="001031EE"/>
    <w:rsid w:val="001B2B54"/>
    <w:rsid w:val="001F30AB"/>
    <w:rsid w:val="00202FB3"/>
    <w:rsid w:val="0027525B"/>
    <w:rsid w:val="002B7148"/>
    <w:rsid w:val="002C6479"/>
    <w:rsid w:val="003454F7"/>
    <w:rsid w:val="003A2804"/>
    <w:rsid w:val="003B4B9E"/>
    <w:rsid w:val="00400FB2"/>
    <w:rsid w:val="004523E5"/>
    <w:rsid w:val="004847AC"/>
    <w:rsid w:val="004D7BE2"/>
    <w:rsid w:val="00505FBE"/>
    <w:rsid w:val="006133C3"/>
    <w:rsid w:val="0070148A"/>
    <w:rsid w:val="00724603"/>
    <w:rsid w:val="00730E0E"/>
    <w:rsid w:val="00797035"/>
    <w:rsid w:val="00810689"/>
    <w:rsid w:val="00820C6C"/>
    <w:rsid w:val="009608BE"/>
    <w:rsid w:val="0097049A"/>
    <w:rsid w:val="009C1D1E"/>
    <w:rsid w:val="009E5800"/>
    <w:rsid w:val="00A458F3"/>
    <w:rsid w:val="00A60EEF"/>
    <w:rsid w:val="00A64BF3"/>
    <w:rsid w:val="00A701D6"/>
    <w:rsid w:val="00AF6DB5"/>
    <w:rsid w:val="00B4235E"/>
    <w:rsid w:val="00C50C49"/>
    <w:rsid w:val="00C75AB9"/>
    <w:rsid w:val="00CE4C19"/>
    <w:rsid w:val="00D2466E"/>
    <w:rsid w:val="00E031D6"/>
    <w:rsid w:val="00E525F3"/>
    <w:rsid w:val="00E57ACA"/>
    <w:rsid w:val="00F073AF"/>
    <w:rsid w:val="00F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9488D22"/>
  <w15:docId w15:val="{566E411E-3273-4F2E-B250-B598914F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608BE"/>
  </w:style>
  <w:style w:type="paragraph" w:styleId="a4">
    <w:name w:val="footer"/>
    <w:basedOn w:val="a"/>
    <w:link w:val="Char0"/>
    <w:uiPriority w:val="99"/>
    <w:unhideWhenUsed/>
    <w:rsid w:val="009608B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608BE"/>
  </w:style>
  <w:style w:type="table" w:styleId="a5">
    <w:name w:val="Table Grid"/>
    <w:basedOn w:val="a1"/>
    <w:uiPriority w:val="39"/>
    <w:rsid w:val="0045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A280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3A2804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3B4B9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64BF3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A64BF3"/>
    <w:pPr>
      <w:spacing w:line="240" w:lineRule="auto"/>
    </w:pPr>
    <w:rPr>
      <w:sz w:val="24"/>
      <w:szCs w:val="24"/>
    </w:rPr>
  </w:style>
  <w:style w:type="character" w:customStyle="1" w:styleId="Char2">
    <w:name w:val="نص تعليق Char"/>
    <w:basedOn w:val="a0"/>
    <w:link w:val="a9"/>
    <w:uiPriority w:val="99"/>
    <w:semiHidden/>
    <w:rsid w:val="00A64BF3"/>
    <w:rPr>
      <w:sz w:val="24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64BF3"/>
    <w:rPr>
      <w:b/>
      <w:bCs/>
      <w:sz w:val="20"/>
      <w:szCs w:val="20"/>
    </w:rPr>
  </w:style>
  <w:style w:type="character" w:customStyle="1" w:styleId="Char3">
    <w:name w:val="موضوع تعليق Char"/>
    <w:basedOn w:val="Char2"/>
    <w:link w:val="aa"/>
    <w:uiPriority w:val="99"/>
    <w:semiHidden/>
    <w:rsid w:val="00A64B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DDD3-46EB-454A-98A6-5C74B276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2503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15</cp:revision>
  <cp:lastPrinted>2015-11-30T07:13:00Z</cp:lastPrinted>
  <dcterms:created xsi:type="dcterms:W3CDTF">2015-11-30T05:18:00Z</dcterms:created>
  <dcterms:modified xsi:type="dcterms:W3CDTF">2018-01-02T09:10:00Z</dcterms:modified>
  <cp:category/>
</cp:coreProperties>
</file>